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cs="宋体" w:asciiTheme="minorEastAsia" w:hAnsiTheme="minorEastAsia"/>
          <w:b/>
          <w:bCs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32"/>
          <w:szCs w:val="32"/>
        </w:rPr>
        <w:t>依保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32"/>
          <w:szCs w:val="32"/>
          <w:vertAlign w:val="superscript"/>
        </w:rPr>
        <w:t>®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32"/>
          <w:szCs w:val="32"/>
        </w:rPr>
        <w:t>患者援助项目</w:t>
      </w:r>
      <w:bookmarkStart w:id="0" w:name="_GoBack"/>
      <w:bookmarkEnd w:id="0"/>
    </w:p>
    <w:p>
      <w:pPr>
        <w:jc w:val="center"/>
        <w:rPr>
          <w:rFonts w:cs="宋体" w:asciiTheme="minorEastAsia" w:hAnsiTheme="minorEastAsia"/>
          <w:b/>
          <w:bCs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32"/>
          <w:szCs w:val="32"/>
        </w:rPr>
        <w:t>冷藏链药品保存知情同意书</w:t>
      </w:r>
    </w:p>
    <w:p>
      <w:pPr>
        <w:spacing w:line="360" w:lineRule="auto"/>
        <w:ind w:firstLine="560"/>
        <w:rPr>
          <w:rFonts w:ascii="宋体" w:hAnsi="宋体" w:cs="宋体"/>
          <w:sz w:val="24"/>
        </w:rPr>
      </w:pPr>
    </w:p>
    <w:p>
      <w:pPr>
        <w:spacing w:line="360" w:lineRule="auto"/>
        <w:ind w:firstLine="56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冷藏链产品通常是使用生物科技生产的，且主要来源于蛋白质。高温及冻结是影响蛋白质稳定性的主要因素。冷藏链产品储存温度于摄氏2度至8度，温度的过高或者过低都会导致蛋白质结构受到损害，蛋白质将不再起作用及减少药效，生物学活性丧失，任何药效的损失都是永久且不可挽回的。</w:t>
      </w:r>
    </w:p>
    <w:p>
      <w:pPr>
        <w:spacing w:line="360" w:lineRule="auto"/>
        <w:ind w:firstLine="56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每位接受依保</w:t>
      </w:r>
      <w:r>
        <w:rPr>
          <w:rFonts w:hint="eastAsia" w:ascii="宋体" w:hAnsi="宋体" w:cs="宋体"/>
          <w:sz w:val="24"/>
          <w:vertAlign w:val="superscript"/>
        </w:rPr>
        <w:t>®</w:t>
      </w:r>
      <w:r>
        <w:rPr>
          <w:rFonts w:hint="eastAsia" w:ascii="宋体" w:hAnsi="宋体" w:cs="宋体"/>
          <w:sz w:val="24"/>
        </w:rPr>
        <w:t>患者援助项目援助的患者，在领取捐助药品时需携带储药冷藏包，并严格按照冷藏包使用说明进行冷藏和保存。</w:t>
      </w:r>
    </w:p>
    <w:p>
      <w:pPr>
        <w:spacing w:line="360" w:lineRule="auto"/>
        <w:ind w:firstLine="56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依保</w:t>
      </w:r>
      <w:r>
        <w:rPr>
          <w:rFonts w:hint="eastAsia" w:ascii="宋体" w:hAnsi="宋体" w:cs="宋体"/>
          <w:sz w:val="24"/>
          <w:vertAlign w:val="superscript"/>
        </w:rPr>
        <w:t>®</w:t>
      </w:r>
      <w:r>
        <w:rPr>
          <w:rFonts w:hint="eastAsia" w:ascii="宋体" w:hAnsi="宋体" w:cs="宋体"/>
          <w:sz w:val="24"/>
        </w:rPr>
        <w:t>（醋酸阿托西班注射液）作为冷藏链产品，需要患者在拿到药品后于摄氏2度至8度保存产品。所以请务必在领取药品的24小时内到项目指定医院完成药品交接和注射。若患者未能按要求保存产品。或未能在规定时间内完成注射。导致的一切后果由患者自行负责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领取药品必须确认好外包装是否完好，是否有液体渗漏。从药店领取至医院注射期间，因各种原因出现的包装破损，需要由申请人自行承担责任。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作为一位患者，我已阅读上述内容。并已知晓未在摄氏2度至8度保存依保</w:t>
      </w:r>
      <w:r>
        <w:rPr>
          <w:rFonts w:hint="eastAsia" w:ascii="宋体" w:hAnsi="宋体" w:cs="宋体"/>
          <w:sz w:val="24"/>
          <w:vertAlign w:val="superscript"/>
        </w:rPr>
        <w:t>®</w:t>
      </w:r>
      <w:r>
        <w:rPr>
          <w:rFonts w:hint="eastAsia" w:ascii="宋体" w:hAnsi="宋体" w:cs="宋体"/>
          <w:sz w:val="24"/>
        </w:rPr>
        <w:t>（醋酸阿托西班注射液）会导致的后果。我愿意加入依保</w:t>
      </w:r>
      <w:r>
        <w:rPr>
          <w:rFonts w:hint="eastAsia" w:ascii="宋体" w:hAnsi="宋体" w:cs="宋体"/>
          <w:sz w:val="24"/>
          <w:vertAlign w:val="superscript"/>
        </w:rPr>
        <w:t>®</w:t>
      </w:r>
      <w:r>
        <w:rPr>
          <w:rFonts w:hint="eastAsia" w:ascii="宋体" w:hAnsi="宋体" w:cs="宋体"/>
          <w:sz w:val="24"/>
        </w:rPr>
        <w:t>患者援助项目，统一并将严格遵守相关规定。自愿按程序申请。</w:t>
      </w:r>
    </w:p>
    <w:p>
      <w:pPr>
        <w:rPr>
          <w:b/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药师签名：         日期 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患者签名：         日期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黄草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</dc:creator>
  <cp:lastModifiedBy>Administrato</cp:lastModifiedBy>
  <dcterms:modified xsi:type="dcterms:W3CDTF">2018-02-27T08:34:38Z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