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CD" w:rsidRPr="00FA65CD" w:rsidRDefault="00FA65CD" w:rsidP="00FA65CD">
      <w:pPr>
        <w:jc w:val="center"/>
        <w:rPr>
          <w:rFonts w:ascii="华文中宋" w:eastAsia="华文中宋" w:hAnsi="华文中宋" w:hint="eastAsia"/>
          <w:sz w:val="32"/>
          <w:szCs w:val="32"/>
        </w:rPr>
      </w:pPr>
      <w:r w:rsidRPr="00FA65CD">
        <w:rPr>
          <w:rFonts w:ascii="华文中宋" w:eastAsia="华文中宋" w:hAnsi="华文中宋" w:hint="eastAsia"/>
          <w:sz w:val="32"/>
          <w:szCs w:val="32"/>
        </w:rPr>
        <w:t>项目申请者知情同意书</w:t>
      </w:r>
    </w:p>
    <w:p w:rsidR="00FA65CD" w:rsidRPr="00FA65CD" w:rsidRDefault="00FA65CD" w:rsidP="00FA65CD">
      <w:pPr>
        <w:jc w:val="center"/>
        <w:rPr>
          <w:rFonts w:ascii="华文中宋" w:eastAsia="华文中宋" w:hAnsi="华文中宋" w:hint="eastAsia"/>
          <w:sz w:val="32"/>
          <w:szCs w:val="32"/>
        </w:rPr>
      </w:pPr>
      <w:r w:rsidRPr="00FA65CD">
        <w:rPr>
          <w:rFonts w:ascii="华文中宋" w:eastAsia="华文中宋" w:hAnsi="华文中宋" w:hint="eastAsia"/>
          <w:sz w:val="32"/>
          <w:szCs w:val="32"/>
        </w:rPr>
        <w:t>（低收入患者申请使用）</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为使更多符合本项目经济规定的低收入的肢端肥大症和类癌（神经内分泌瘤）患者能够有机会接受更为有效的药物治疗，北京仁泽公益基金会开展“索马杜林</w:t>
      </w:r>
      <w:r w:rsidRPr="00FA65CD">
        <w:rPr>
          <w:rFonts w:ascii="华文中宋" w:eastAsia="仿宋" w:hAnsi="华文中宋" w:hint="eastAsia"/>
          <w:sz w:val="28"/>
          <w:szCs w:val="28"/>
        </w:rPr>
        <w:t>®</w:t>
      </w:r>
      <w:r w:rsidRPr="00FA65CD">
        <w:rPr>
          <w:rFonts w:ascii="仿宋" w:eastAsia="仿宋" w:hAnsi="仿宋" w:hint="eastAsia"/>
          <w:sz w:val="28"/>
          <w:szCs w:val="28"/>
        </w:rPr>
        <w:t>慈善援助项目”，延长患者生存时间，提高其生活质量。</w:t>
      </w:r>
    </w:p>
    <w:p w:rsidR="00FA65CD" w:rsidRPr="00FA65CD" w:rsidRDefault="00FA65CD" w:rsidP="00FA65CD">
      <w:pPr>
        <w:ind w:firstLineChars="250" w:firstLine="700"/>
        <w:rPr>
          <w:rFonts w:ascii="仿宋" w:eastAsia="仿宋" w:hAnsi="仿宋" w:hint="eastAsia"/>
          <w:sz w:val="28"/>
          <w:szCs w:val="28"/>
        </w:rPr>
      </w:pPr>
      <w:r w:rsidRPr="00FA65CD">
        <w:rPr>
          <w:rFonts w:ascii="仿宋" w:eastAsia="仿宋" w:hAnsi="仿宋" w:hint="eastAsia"/>
          <w:sz w:val="28"/>
          <w:szCs w:val="28"/>
        </w:rPr>
        <w:t>一、申请条件</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本着患者自愿参加、项目医生推荐的原则，对符合项目经济条件和医学条件的申请者捐赠索马杜林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药品。申请者需提供收入证明文件以及项目医生签署的医学评估文件。</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（一）医学标准：</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1、申请人的疾病符合国家食品药品监督管理总局已经批准的索马杜林</w:t>
      </w:r>
      <w:r w:rsidRPr="00FA65CD">
        <w:rPr>
          <w:rFonts w:ascii="华文中宋" w:eastAsia="仿宋" w:hAnsi="华文中宋" w:hint="eastAsia"/>
          <w:sz w:val="28"/>
          <w:szCs w:val="28"/>
        </w:rPr>
        <w:t>®</w:t>
      </w:r>
      <w:r w:rsidRPr="00FA65CD">
        <w:rPr>
          <w:rFonts w:ascii="仿宋" w:eastAsia="仿宋" w:hAnsi="仿宋" w:hint="eastAsia"/>
          <w:sz w:val="28"/>
          <w:szCs w:val="28"/>
        </w:rPr>
        <w:t>适应症，经项目医生评估应使用索马杜林</w:t>
      </w:r>
      <w:r w:rsidRPr="00FA65CD">
        <w:rPr>
          <w:rFonts w:ascii="华文中宋" w:eastAsia="仿宋" w:hAnsi="华文中宋" w:hint="eastAsia"/>
          <w:sz w:val="28"/>
          <w:szCs w:val="28"/>
        </w:rPr>
        <w:t>®</w:t>
      </w:r>
      <w:r w:rsidRPr="00FA65CD">
        <w:rPr>
          <w:rFonts w:ascii="仿宋" w:eastAsia="仿宋" w:hAnsi="仿宋" w:hint="eastAsia"/>
          <w:sz w:val="28"/>
          <w:szCs w:val="28"/>
        </w:rPr>
        <w:t>进行治疗。</w:t>
      </w:r>
    </w:p>
    <w:p w:rsidR="00FA65CD" w:rsidRPr="00FA65CD" w:rsidRDefault="00FA65CD" w:rsidP="00FA65CD">
      <w:pPr>
        <w:ind w:firstLineChars="150" w:firstLine="420"/>
        <w:rPr>
          <w:rFonts w:ascii="仿宋" w:eastAsia="仿宋" w:hAnsi="仿宋" w:hint="eastAsia"/>
          <w:sz w:val="28"/>
          <w:szCs w:val="28"/>
        </w:rPr>
      </w:pPr>
      <w:r w:rsidRPr="00FA65CD">
        <w:rPr>
          <w:rFonts w:ascii="仿宋" w:eastAsia="仿宋" w:hAnsi="仿宋" w:hint="eastAsia"/>
          <w:sz w:val="28"/>
          <w:szCs w:val="28"/>
        </w:rPr>
        <w:t>2、根据索马杜林</w:t>
      </w:r>
      <w:r w:rsidRPr="00FA65CD">
        <w:rPr>
          <w:rFonts w:ascii="华文中宋" w:eastAsia="仿宋" w:hAnsi="华文中宋" w:hint="eastAsia"/>
          <w:sz w:val="28"/>
          <w:szCs w:val="28"/>
        </w:rPr>
        <w:t>®</w:t>
      </w:r>
      <w:r w:rsidRPr="00FA65CD">
        <w:rPr>
          <w:rFonts w:ascii="仿宋" w:eastAsia="仿宋" w:hAnsi="仿宋" w:hint="eastAsia"/>
          <w:sz w:val="28"/>
          <w:szCs w:val="28"/>
        </w:rPr>
        <w:t>的说明书，无以下禁忌症存在：</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sidRPr="00FA65CD">
        <w:rPr>
          <w:rFonts w:ascii="仿宋" w:eastAsia="仿宋" w:hAnsi="仿宋" w:hint="eastAsia"/>
          <w:sz w:val="28"/>
          <w:szCs w:val="28"/>
        </w:rPr>
        <w:t>孕妇和哺乳期妇女；</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sidRPr="00FA65CD">
        <w:rPr>
          <w:rFonts w:ascii="仿宋" w:eastAsia="仿宋" w:hAnsi="仿宋" w:hint="eastAsia"/>
          <w:sz w:val="28"/>
          <w:szCs w:val="28"/>
        </w:rPr>
        <w:t>对醋酸兰瑞肽或其任何成分过敏者。</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3、符合用药指标。</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（二）经济标准及援助方式：</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1、申请者本人没有固定收入或者年收入低于税前6万元人民币（无业由街道/村委会开具证明加盖公章，有业由工作单位开具收入证明加盖公章）。</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2、申请者本人持有中华人民共和国居民身份证/军官证（提供身</w:t>
      </w:r>
      <w:r w:rsidRPr="00FA65CD">
        <w:rPr>
          <w:rFonts w:ascii="仿宋" w:eastAsia="仿宋" w:hAnsi="仿宋" w:hint="eastAsia"/>
          <w:sz w:val="28"/>
          <w:szCs w:val="28"/>
        </w:rPr>
        <w:lastRenderedPageBreak/>
        <w:t>份证/军官证正反面复印件）</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二、捐赠程序</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为了规范用药疗程及安全性评估，对自愿申请参加项目的患者，建议项目注册医师筛选受助患者：</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类癌（神经内分泌瘤）低收入患者自费使用2个月（6）支索马杜林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药品后，且经医生评估能够继续从索马杜林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药品治疗中获益，可以申请免费捐赠；</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肢端肥大症的低收入患者自费使用3个月（6支）索马杜林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药品后，且经医生评估能够继续从索马杜林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药品治疗中获益，可以申请免费捐赠。</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患者将填写好的项目知情同意书、低收入证明、医学评估表、处方、诊断证明等相关资料一同寄往项目办公室，然后由项目办公室对患者的申请资料予以审核。符合捐赠条件的患者随后收到项目办公室通知，到指定药店领取药品，并签署《受益人确认书》。</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项目办公室会对受助者进行电话回访。</w:t>
      </w:r>
    </w:p>
    <w:p w:rsidR="00FA65CD" w:rsidRPr="00FA65CD" w:rsidRDefault="00FA65CD" w:rsidP="00FA65CD">
      <w:pPr>
        <w:rPr>
          <w:rFonts w:ascii="仿宋" w:eastAsia="仿宋" w:hAnsi="仿宋" w:hint="eastAsia"/>
          <w:sz w:val="28"/>
          <w:szCs w:val="28"/>
        </w:rPr>
      </w:pPr>
      <w:r w:rsidRPr="00FA65CD">
        <w:rPr>
          <w:rFonts w:ascii="仿宋" w:eastAsia="仿宋" w:hAnsi="仿宋" w:hint="eastAsia"/>
          <w:sz w:val="28"/>
          <w:szCs w:val="28"/>
        </w:rPr>
        <w:t xml:space="preserve">    三、终止援助条款</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1、患者在接受索马杜林</w:t>
      </w:r>
      <w:r w:rsidRPr="00FA65CD">
        <w:rPr>
          <w:rFonts w:ascii="华文中宋" w:eastAsia="仿宋" w:hAnsi="华文中宋" w:hint="eastAsia"/>
          <w:sz w:val="28"/>
          <w:szCs w:val="28"/>
        </w:rPr>
        <w:t>®</w:t>
      </w:r>
      <w:r w:rsidRPr="00FA65CD">
        <w:rPr>
          <w:rFonts w:ascii="仿宋" w:eastAsia="仿宋" w:hAnsi="仿宋" w:hint="eastAsia"/>
          <w:sz w:val="28"/>
          <w:szCs w:val="28"/>
        </w:rPr>
        <w:t>治疗期间疾病进展；</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2、患者在接受索马杜林</w:t>
      </w:r>
      <w:r w:rsidRPr="00FA65CD">
        <w:rPr>
          <w:rFonts w:ascii="华文中宋" w:eastAsia="仿宋" w:hAnsi="华文中宋" w:hint="eastAsia"/>
          <w:sz w:val="28"/>
          <w:szCs w:val="28"/>
        </w:rPr>
        <w:t>®</w:t>
      </w:r>
      <w:r w:rsidRPr="00FA65CD">
        <w:rPr>
          <w:rFonts w:ascii="仿宋" w:eastAsia="仿宋" w:hAnsi="仿宋" w:hint="eastAsia"/>
          <w:sz w:val="28"/>
          <w:szCs w:val="28"/>
        </w:rPr>
        <w:t>治疗期间发生不可耐受的毒性反应（具体规定以说明书为准）；</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 xml:space="preserve">3、患者本人HCG试验结果证实妊娠的； </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4、患者不能按照指定医师要求定期随访；</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 xml:space="preserve">5、注册医师认为患者不适宜继续服药； </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lastRenderedPageBreak/>
        <w:t>6、患者未能及时领取援助药品3个月以上；</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7、患者或其法律监护人/家属要求停止服用索马杜林</w:t>
      </w:r>
      <w:r w:rsidRPr="00FA65CD">
        <w:rPr>
          <w:rFonts w:ascii="华文中宋" w:eastAsia="仿宋" w:hAnsi="华文中宋" w:hint="eastAsia"/>
          <w:sz w:val="28"/>
          <w:szCs w:val="28"/>
        </w:rPr>
        <w:t>®</w:t>
      </w:r>
      <w:r w:rsidRPr="00FA65CD">
        <w:rPr>
          <w:rFonts w:ascii="仿宋" w:eastAsia="仿宋" w:hAnsi="仿宋" w:hint="eastAsia"/>
          <w:sz w:val="28"/>
          <w:szCs w:val="28"/>
        </w:rPr>
        <w:t>；</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8、接受援助的患者死亡；</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9、患者提供任何虚假的医学或经济证明材料；</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10、患者将援助药品出售或转赠他人；</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11、患者拒绝接受项目办监查；</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12、赠药完毕，项目结束；</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13、由于不可抗力等造成项目被迫终止。</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注：在某些非医疗状况下的援助终止，援助项目办公室有权追回已发援助药品。</w:t>
      </w:r>
    </w:p>
    <w:p w:rsidR="00FA65CD" w:rsidRPr="00FA65CD" w:rsidRDefault="00FA65CD" w:rsidP="00FA65CD">
      <w:pPr>
        <w:rPr>
          <w:rFonts w:ascii="仿宋" w:eastAsia="仿宋" w:hAnsi="仿宋" w:hint="eastAsia"/>
          <w:sz w:val="28"/>
          <w:szCs w:val="28"/>
        </w:rPr>
      </w:pPr>
      <w:r w:rsidRPr="00FA65CD">
        <w:rPr>
          <w:rFonts w:ascii="仿宋" w:eastAsia="仿宋" w:hAnsi="仿宋" w:hint="eastAsia"/>
          <w:sz w:val="28"/>
          <w:szCs w:val="28"/>
        </w:rPr>
        <w:t xml:space="preserve">    四、参加本项目可能的风险、不适及不便</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所有临床治疗都可能有风险。索马杜林</w:t>
      </w:r>
      <w:r w:rsidRPr="00FA65CD">
        <w:rPr>
          <w:rFonts w:ascii="华文中宋" w:eastAsia="仿宋" w:hAnsi="华文中宋" w:hint="eastAsia"/>
          <w:sz w:val="28"/>
          <w:szCs w:val="28"/>
        </w:rPr>
        <w:t>®</w:t>
      </w:r>
      <w:r w:rsidRPr="00FA65CD">
        <w:rPr>
          <w:rFonts w:ascii="仿宋" w:eastAsia="仿宋" w:hAnsi="仿宋" w:hint="eastAsia"/>
          <w:sz w:val="28"/>
          <w:szCs w:val="28"/>
        </w:rPr>
        <w:t>已获得国家食品药品监督管理总局批准并在临床使用，索马杜林</w:t>
      </w:r>
      <w:r w:rsidRPr="00FA65CD">
        <w:rPr>
          <w:rFonts w:ascii="华文中宋" w:eastAsia="仿宋" w:hAnsi="华文中宋" w:hint="eastAsia"/>
          <w:sz w:val="28"/>
          <w:szCs w:val="28"/>
        </w:rPr>
        <w:t>®</w:t>
      </w:r>
      <w:r w:rsidRPr="00FA65CD">
        <w:rPr>
          <w:rFonts w:ascii="仿宋" w:eastAsia="仿宋" w:hAnsi="仿宋" w:hint="eastAsia"/>
          <w:sz w:val="28"/>
          <w:szCs w:val="28"/>
        </w:rPr>
        <w:t>不良反应详见说明书，请详细阅读索马杜林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药品说明书并咨询项目医生（即推荐并帮助您参与本项目的医生）。因此，北京仁泽公益基金会对于药物及治疗原因产生的一切后果不能也不应承担任何责任。</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如果在治疗过程中出现任何不良反应，不管与用药是否有关，均应及时通知项目医生，他</w:t>
      </w:r>
      <w:r w:rsidRPr="00FA65CD">
        <w:rPr>
          <w:rFonts w:ascii="仿宋" w:eastAsia="仿宋" w:hAnsi="仿宋"/>
          <w:sz w:val="28"/>
          <w:szCs w:val="28"/>
        </w:rPr>
        <w:t>/</w:t>
      </w:r>
      <w:r w:rsidRPr="00FA65CD">
        <w:rPr>
          <w:rFonts w:ascii="仿宋" w:eastAsia="仿宋" w:hAnsi="仿宋" w:hint="eastAsia"/>
          <w:sz w:val="28"/>
          <w:szCs w:val="28"/>
        </w:rPr>
        <w:t>她将对此做出判断和应有的医疗处理。</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您在治疗期间需要按照规定按时到项目医生处进行随访，做相关检查，接受项目办公室热线的电话随访，这些有可能给您造成麻烦和不便，但这是保证您治疗效果必不可少的。</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五、关于索马杜林</w:t>
      </w:r>
      <w:r w:rsidRPr="00FA65CD">
        <w:rPr>
          <w:rFonts w:ascii="华文中宋" w:eastAsia="仿宋" w:hAnsi="华文中宋" w:hint="eastAsia"/>
          <w:sz w:val="28"/>
          <w:szCs w:val="28"/>
        </w:rPr>
        <w:t>®</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lastRenderedPageBreak/>
        <w:t>请参考索马杜林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药品说明书</w:t>
      </w:r>
    </w:p>
    <w:p w:rsidR="00FA65CD" w:rsidRPr="00FA65CD" w:rsidRDefault="00FA65CD" w:rsidP="00FA65CD">
      <w:pPr>
        <w:ind w:firstLineChars="200" w:firstLine="560"/>
        <w:rPr>
          <w:rFonts w:ascii="仿宋" w:eastAsia="仿宋" w:hAnsi="仿宋" w:hint="eastAsia"/>
          <w:sz w:val="28"/>
          <w:szCs w:val="28"/>
        </w:rPr>
      </w:pPr>
      <w:r w:rsidRPr="00FA65CD">
        <w:rPr>
          <w:rFonts w:ascii="仿宋" w:eastAsia="仿宋" w:hAnsi="仿宋" w:hint="eastAsia"/>
          <w:sz w:val="28"/>
          <w:szCs w:val="28"/>
        </w:rPr>
        <w:t>六、特别声明</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本项目为援助项目，患者均需自愿参加，北京仁泽公益基金会对患者的病情和治疗、以及药品可能产生的不良反应不承担责任和义务；</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患者需充分理解并愿意承担因索马杜林</w:t>
      </w:r>
      <w:r w:rsidRPr="00FA65CD">
        <w:rPr>
          <w:rFonts w:ascii="华文中宋" w:eastAsia="仿宋" w:hAnsi="华文中宋" w:hint="eastAsia"/>
          <w:sz w:val="28"/>
          <w:szCs w:val="28"/>
        </w:rPr>
        <w:t>®</w:t>
      </w:r>
      <w:r w:rsidRPr="00FA65CD">
        <w:rPr>
          <w:rFonts w:ascii="仿宋" w:eastAsia="仿宋" w:hAnsi="仿宋" w:hint="eastAsia"/>
          <w:sz w:val="28"/>
          <w:szCs w:val="28"/>
        </w:rPr>
        <w:t>可能产生的所有不良反应。本项目不承担因此而产生的相关经济费用和责任；</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接受援助的患者在服药过程中如果出现不可预知的医学不良事件，请立即到项目医生（即推荐并帮助您参与本项目的医生）处就诊并严格按照医嘱安排后续行动；</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关于本项目的任何信息均以项目办正式发布的信息为准，本项目不为患者误信其他渠道信息产生的任何后果承担责任；</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本项目为公益项目，项目办公室工作人员或指定医院医护人员不得对患者收取索马杜林</w:t>
      </w:r>
      <w:r w:rsidRPr="00FA65CD">
        <w:rPr>
          <w:rFonts w:ascii="华文中宋" w:eastAsia="仿宋" w:hAnsi="华文中宋" w:hint="eastAsia"/>
          <w:sz w:val="28"/>
          <w:szCs w:val="28"/>
        </w:rPr>
        <w:t>®</w:t>
      </w:r>
      <w:r w:rsidRPr="00FA65CD">
        <w:rPr>
          <w:rFonts w:ascii="仿宋" w:eastAsia="仿宋" w:hAnsi="仿宋" w:hint="eastAsia"/>
          <w:sz w:val="28"/>
          <w:szCs w:val="28"/>
        </w:rPr>
        <w:t>药品自身的费用；</w:t>
      </w:r>
    </w:p>
    <w:p w:rsidR="00FA65CD" w:rsidRPr="00FA65CD" w:rsidRDefault="00FA65CD" w:rsidP="00FA65CD">
      <w:pPr>
        <w:rPr>
          <w:rFonts w:ascii="仿宋" w:eastAsia="仿宋" w:hAnsi="仿宋"/>
          <w:sz w:val="28"/>
          <w:szCs w:val="28"/>
        </w:rPr>
      </w:pPr>
      <w:r w:rsidRPr="00FA65CD">
        <w:rPr>
          <w:rFonts w:ascii="仿宋" w:eastAsia="仿宋" w:hAnsi="仿宋"/>
          <w:sz w:val="28"/>
          <w:szCs w:val="28"/>
        </w:rPr>
        <w:t></w:t>
      </w:r>
      <w:r w:rsidRPr="00FA65CD">
        <w:rPr>
          <w:rFonts w:ascii="仿宋" w:eastAsia="仿宋" w:hAnsi="仿宋"/>
          <w:sz w:val="28"/>
          <w:szCs w:val="28"/>
        </w:rPr>
        <w:tab/>
      </w:r>
      <w:r>
        <w:rPr>
          <w:rFonts w:ascii="仿宋" w:eastAsia="仿宋" w:hAnsi="仿宋" w:hint="eastAsia"/>
          <w:sz w:val="28"/>
          <w:szCs w:val="28"/>
        </w:rPr>
        <w:t xml:space="preserve"> </w:t>
      </w:r>
      <w:r w:rsidRPr="00FA65CD">
        <w:rPr>
          <w:rFonts w:ascii="仿宋" w:eastAsia="仿宋" w:hAnsi="仿宋" w:hint="eastAsia"/>
          <w:sz w:val="28"/>
          <w:szCs w:val="28"/>
        </w:rPr>
        <w:t>本项目的最终解释权归北京仁泽公益基金会所有。</w:t>
      </w:r>
    </w:p>
    <w:p w:rsidR="00FA65CD" w:rsidRDefault="00FA65CD" w:rsidP="00FA65CD">
      <w:pPr>
        <w:rPr>
          <w:rFonts w:ascii="仿宋" w:eastAsia="仿宋" w:hAnsi="仿宋" w:hint="eastAsia"/>
          <w:b/>
          <w:sz w:val="28"/>
          <w:szCs w:val="28"/>
        </w:rPr>
      </w:pPr>
    </w:p>
    <w:p w:rsidR="00FA65CD" w:rsidRPr="00FA65CD" w:rsidRDefault="00FA65CD" w:rsidP="00FA65CD">
      <w:pPr>
        <w:rPr>
          <w:rFonts w:ascii="仿宋" w:eastAsia="仿宋" w:hAnsi="仿宋" w:hint="eastAsia"/>
          <w:b/>
          <w:sz w:val="28"/>
          <w:szCs w:val="28"/>
        </w:rPr>
      </w:pPr>
      <w:r w:rsidRPr="00FA65CD">
        <w:rPr>
          <w:rFonts w:ascii="仿宋" w:eastAsia="仿宋" w:hAnsi="仿宋" w:hint="eastAsia"/>
          <w:b/>
          <w:sz w:val="28"/>
          <w:szCs w:val="28"/>
        </w:rPr>
        <w:t>作为患者申请者本人，我已阅读上述内容和索马杜林</w:t>
      </w:r>
      <w:r w:rsidRPr="00FA65CD">
        <w:rPr>
          <w:rFonts w:ascii="华文中宋" w:eastAsia="仿宋" w:hAnsi="华文中宋" w:hint="eastAsia"/>
          <w:b/>
          <w:sz w:val="28"/>
          <w:szCs w:val="28"/>
        </w:rPr>
        <w:t>®</w:t>
      </w:r>
      <w:r w:rsidRPr="00FA65CD">
        <w:rPr>
          <w:rFonts w:ascii="仿宋" w:eastAsia="仿宋" w:hAnsi="仿宋" w:hint="eastAsia"/>
          <w:b/>
          <w:sz w:val="28"/>
          <w:szCs w:val="28"/>
        </w:rPr>
        <w:t>药品说明书，知晓项目申请条件，并了解索马杜林</w:t>
      </w:r>
      <w:r w:rsidRPr="00FA65CD">
        <w:rPr>
          <w:rFonts w:ascii="华文中宋" w:eastAsia="仿宋" w:hAnsi="华文中宋" w:hint="eastAsia"/>
          <w:b/>
          <w:sz w:val="28"/>
          <w:szCs w:val="28"/>
        </w:rPr>
        <w:t>®</w:t>
      </w:r>
      <w:r w:rsidRPr="00FA65CD">
        <w:rPr>
          <w:rFonts w:ascii="仿宋" w:eastAsia="仿宋" w:hAnsi="仿宋" w:hint="eastAsia"/>
          <w:b/>
          <w:sz w:val="28"/>
          <w:szCs w:val="28"/>
        </w:rPr>
        <w:t>治疗可能发生的不良反应。</w:t>
      </w:r>
    </w:p>
    <w:p w:rsidR="00FA65CD" w:rsidRPr="00FA65CD" w:rsidRDefault="00FA65CD" w:rsidP="00FA65CD">
      <w:pPr>
        <w:rPr>
          <w:rFonts w:ascii="仿宋" w:eastAsia="仿宋" w:hAnsi="仿宋" w:hint="eastAsia"/>
          <w:b/>
          <w:sz w:val="28"/>
          <w:szCs w:val="28"/>
        </w:rPr>
      </w:pPr>
      <w:r w:rsidRPr="00FA65CD">
        <w:rPr>
          <w:rFonts w:ascii="仿宋" w:eastAsia="仿宋" w:hAnsi="仿宋" w:hint="eastAsia"/>
          <w:b/>
          <w:sz w:val="28"/>
          <w:szCs w:val="28"/>
        </w:rPr>
        <w:t>我自愿申请加入“北京仁泽公益基金会索马杜林</w:t>
      </w:r>
      <w:r w:rsidRPr="00FA65CD">
        <w:rPr>
          <w:rFonts w:ascii="华文中宋" w:eastAsia="仿宋" w:hAnsi="华文中宋" w:hint="eastAsia"/>
          <w:b/>
          <w:sz w:val="28"/>
          <w:szCs w:val="28"/>
        </w:rPr>
        <w:t>®</w:t>
      </w:r>
      <w:r w:rsidRPr="00FA65CD">
        <w:rPr>
          <w:rFonts w:ascii="仿宋" w:eastAsia="仿宋" w:hAnsi="仿宋" w:hint="eastAsia"/>
          <w:b/>
          <w:sz w:val="28"/>
          <w:szCs w:val="28"/>
        </w:rPr>
        <w:t>慈善援助项目”，同意在项目全程过程中严格遵守项目的相关规定。</w:t>
      </w:r>
    </w:p>
    <w:p w:rsidR="00FA65CD" w:rsidRPr="00FA65CD" w:rsidRDefault="00FA65CD" w:rsidP="00FA65CD">
      <w:pPr>
        <w:rPr>
          <w:rFonts w:ascii="仿宋" w:eastAsia="仿宋" w:hAnsi="仿宋"/>
          <w:sz w:val="28"/>
          <w:szCs w:val="28"/>
        </w:rPr>
      </w:pPr>
    </w:p>
    <w:p w:rsidR="005B3F0C" w:rsidRPr="00FA65CD" w:rsidRDefault="00FA65CD" w:rsidP="00FA65CD">
      <w:pPr>
        <w:rPr>
          <w:rFonts w:ascii="仿宋" w:eastAsia="仿宋" w:hAnsi="仿宋"/>
          <w:sz w:val="28"/>
          <w:szCs w:val="28"/>
        </w:rPr>
      </w:pPr>
      <w:r w:rsidRPr="00FA65CD">
        <w:rPr>
          <w:rFonts w:ascii="仿宋" w:eastAsia="仿宋" w:hAnsi="仿宋" w:hint="eastAsia"/>
          <w:sz w:val="28"/>
          <w:szCs w:val="28"/>
        </w:rPr>
        <w:t>患者签名：                               年      月       日</w:t>
      </w:r>
    </w:p>
    <w:sectPr w:rsidR="005B3F0C" w:rsidRPr="00FA65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0C" w:rsidRDefault="005B3F0C" w:rsidP="00FA65CD">
      <w:pPr>
        <w:ind w:firstLine="480"/>
      </w:pPr>
      <w:r>
        <w:separator/>
      </w:r>
    </w:p>
  </w:endnote>
  <w:endnote w:type="continuationSeparator" w:id="1">
    <w:p w:rsidR="005B3F0C" w:rsidRDefault="005B3F0C" w:rsidP="00FA65C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0C" w:rsidRDefault="005B3F0C" w:rsidP="00FA65CD">
      <w:pPr>
        <w:ind w:firstLine="480"/>
      </w:pPr>
      <w:r>
        <w:separator/>
      </w:r>
    </w:p>
  </w:footnote>
  <w:footnote w:type="continuationSeparator" w:id="1">
    <w:p w:rsidR="005B3F0C" w:rsidRDefault="005B3F0C" w:rsidP="00FA65CD">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5CD"/>
    <w:rsid w:val="005B3F0C"/>
    <w:rsid w:val="00FA6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65CD"/>
    <w:rPr>
      <w:sz w:val="18"/>
      <w:szCs w:val="18"/>
    </w:rPr>
  </w:style>
  <w:style w:type="paragraph" w:styleId="a4">
    <w:name w:val="footer"/>
    <w:basedOn w:val="a"/>
    <w:link w:val="Char0"/>
    <w:uiPriority w:val="99"/>
    <w:semiHidden/>
    <w:unhideWhenUsed/>
    <w:rsid w:val="00FA65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65CD"/>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renzejijinhui</dc:creator>
  <cp:keywords/>
  <dc:description/>
  <cp:lastModifiedBy>renzejijinhui</cp:lastModifiedBy>
  <cp:revision>2</cp:revision>
  <dcterms:created xsi:type="dcterms:W3CDTF">2016-05-09T01:58:00Z</dcterms:created>
  <dcterms:modified xsi:type="dcterms:W3CDTF">2016-05-09T02:04:00Z</dcterms:modified>
</cp:coreProperties>
</file>