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b/>
          <w:sz w:val="10"/>
          <w:szCs w:val="10"/>
        </w:rPr>
      </w:pPr>
    </w:p>
    <w:p>
      <w:pPr>
        <w:adjustRightInd w:val="0"/>
        <w:snapToGrid w:val="0"/>
        <w:spacing w:line="360" w:lineRule="auto"/>
        <w:jc w:val="center"/>
        <w:rPr>
          <w:rFonts w:ascii="黑体" w:hAnsi="黑体" w:eastAsia="黑体"/>
          <w:b/>
          <w:sz w:val="10"/>
          <w:szCs w:val="10"/>
        </w:rPr>
      </w:pPr>
    </w:p>
    <w:p>
      <w:pPr>
        <w:adjustRightInd w:val="0"/>
        <w:snapToGrid w:val="0"/>
        <w:spacing w:line="360" w:lineRule="auto"/>
        <w:jc w:val="center"/>
        <w:rPr>
          <w:rFonts w:ascii="黑体" w:hAnsi="黑体" w:eastAsia="黑体"/>
          <w:b/>
          <w:sz w:val="10"/>
          <w:szCs w:val="10"/>
        </w:rPr>
      </w:pPr>
    </w:p>
    <w:p>
      <w:pPr>
        <w:adjustRightInd w:val="0"/>
        <w:snapToGrid w:val="0"/>
        <w:spacing w:line="360" w:lineRule="auto"/>
        <w:jc w:val="center"/>
        <w:rPr>
          <w:rFonts w:ascii="黑体" w:hAnsi="黑体" w:eastAsia="黑体"/>
          <w:b/>
          <w:sz w:val="10"/>
          <w:szCs w:val="10"/>
        </w:rPr>
      </w:pPr>
    </w:p>
    <w:p>
      <w:pPr>
        <w:adjustRightInd w:val="0"/>
        <w:snapToGrid w:val="0"/>
        <w:spacing w:line="36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固定资产报废实施办法</w:t>
      </w:r>
    </w:p>
    <w:p>
      <w:pPr>
        <w:adjustRightInd w:val="0"/>
        <w:ind w:firstLine="660"/>
        <w:jc w:val="left"/>
        <w:rPr>
          <w:rFonts w:ascii="黑体" w:hAnsi="宋体" w:eastAsia="黑体" w:cs="Arial"/>
          <w:color w:val="373737"/>
          <w:kern w:val="0"/>
          <w:sz w:val="32"/>
          <w:szCs w:val="32"/>
        </w:rPr>
      </w:pPr>
      <w:r>
        <w:rPr>
          <w:rFonts w:hint="eastAsia" w:ascii="黑体" w:hAnsi="宋体" w:eastAsia="黑体" w:cs="Arial"/>
          <w:color w:val="373737"/>
          <w:kern w:val="0"/>
          <w:sz w:val="32"/>
          <w:szCs w:val="32"/>
        </w:rPr>
        <w:t>一、总则</w:t>
      </w:r>
    </w:p>
    <w:p>
      <w:pPr>
        <w:adjustRightInd w:val="0"/>
        <w:ind w:firstLine="640" w:firstLineChars="200"/>
        <w:jc w:val="left"/>
        <w:rPr>
          <w:rFonts w:ascii="宋体" w:hAnsi="宋体" w:cs="宋体"/>
          <w:b/>
          <w:bCs/>
          <w:color w:val="373737"/>
          <w:kern w:val="0"/>
          <w:sz w:val="32"/>
          <w:szCs w:val="32"/>
        </w:rPr>
      </w:pPr>
      <w:r>
        <w:rPr>
          <w:rFonts w:hint="eastAsia" w:ascii="宋体" w:hAnsi="宋体" w:cs="宋体"/>
          <w:kern w:val="0"/>
          <w:sz w:val="32"/>
          <w:szCs w:val="32"/>
        </w:rPr>
        <w:t>为加强本基金会的固定资产报废管理，提倡厉行节约，严格报废程序，结合基金会实际，根据《中华人民共和国会计法》、《基金会管理条例》、《民间非营利组织会计制度》、《中央财政支持社会组织参与社会服务项目资金使用管理办法》和本基金会章程及《财务管理办法》，制定本实施办法。</w:t>
      </w:r>
    </w:p>
    <w:p>
      <w:pPr>
        <w:adjustRightInd w:val="0"/>
        <w:ind w:firstLine="630"/>
        <w:jc w:val="left"/>
        <w:rPr>
          <w:rFonts w:ascii="宋体" w:hAnsi="宋体" w:cs="宋体"/>
          <w:color w:val="373737"/>
          <w:kern w:val="0"/>
          <w:sz w:val="32"/>
          <w:szCs w:val="32"/>
        </w:rPr>
      </w:pPr>
      <w:r>
        <w:rPr>
          <w:rFonts w:hint="eastAsia" w:ascii="宋体" w:hAnsi="宋体" w:cs="宋体"/>
          <w:color w:val="373737"/>
          <w:kern w:val="0"/>
          <w:sz w:val="32"/>
          <w:szCs w:val="32"/>
        </w:rPr>
        <w:t>本基金会固定资产报废实施办法的主要任务是提倡</w:t>
      </w:r>
      <w:bookmarkStart w:id="0" w:name="_GoBack"/>
      <w:bookmarkEnd w:id="0"/>
      <w:r>
        <w:rPr>
          <w:rFonts w:hint="eastAsia" w:ascii="宋体" w:hAnsi="宋体" w:cs="宋体"/>
          <w:color w:val="373737"/>
          <w:kern w:val="0"/>
          <w:sz w:val="32"/>
          <w:szCs w:val="32"/>
        </w:rPr>
        <w:t>厉行节约，严格报废程序，按照有关法律法规进行管理。具体包括：固定资产报废的基本原则，固定资产申请报废条件，职责分工，报废流程，报废处置及残值回收。</w:t>
      </w:r>
      <w:r>
        <w:rPr>
          <w:rFonts w:ascii="宋体" w:hAnsi="宋体" w:cs="宋体"/>
          <w:color w:val="373737"/>
          <w:kern w:val="0"/>
          <w:sz w:val="32"/>
          <w:szCs w:val="32"/>
        </w:rPr>
        <w:t xml:space="preserve"> </w:t>
      </w:r>
    </w:p>
    <w:p>
      <w:pPr>
        <w:adjustRightInd w:val="0"/>
        <w:ind w:firstLine="630"/>
        <w:jc w:val="left"/>
        <w:rPr>
          <w:rFonts w:hint="eastAsia" w:ascii="宋体" w:hAnsi="宋体" w:cs="宋体"/>
          <w:color w:val="373737"/>
          <w:kern w:val="0"/>
          <w:sz w:val="32"/>
          <w:szCs w:val="32"/>
        </w:rPr>
      </w:pPr>
      <w:r>
        <w:rPr>
          <w:rFonts w:hint="eastAsia" w:ascii="宋体" w:hAnsi="宋体" w:cs="宋体"/>
          <w:color w:val="373737"/>
          <w:kern w:val="0"/>
          <w:sz w:val="32"/>
          <w:szCs w:val="32"/>
        </w:rPr>
        <w:t>本办法所称</w:t>
      </w:r>
      <w:r>
        <w:rPr>
          <w:rFonts w:hint="eastAsia"/>
          <w:color w:val="373737"/>
          <w:sz w:val="32"/>
          <w:szCs w:val="32"/>
        </w:rPr>
        <w:t>固定资产是用于基金会业务活动，单位价值在二千元以上、使用年限超过一年的办公设备或其他设施；单位价值虽未达到二千元，但使用年限在一年以上的大批同类物资，也应作为固定资产管理；单位价值虽已超过二千元，但易损坏、更换频繁的，不作为固定资产管理</w:t>
      </w:r>
      <w:r>
        <w:rPr>
          <w:rFonts w:hint="eastAsia" w:ascii="宋体" w:hAnsi="宋体" w:cs="宋体"/>
          <w:color w:val="373737"/>
          <w:kern w:val="0"/>
          <w:sz w:val="32"/>
          <w:szCs w:val="32"/>
        </w:rPr>
        <w:t>。</w:t>
      </w:r>
    </w:p>
    <w:p>
      <w:pPr>
        <w:adjustRightInd w:val="0"/>
        <w:ind w:firstLine="660"/>
        <w:jc w:val="left"/>
        <w:rPr>
          <w:rFonts w:hint="eastAsia" w:ascii="黑体" w:hAnsi="宋体" w:eastAsia="黑体" w:cs="Arial"/>
          <w:color w:val="373737"/>
          <w:kern w:val="0"/>
          <w:sz w:val="32"/>
          <w:szCs w:val="32"/>
        </w:rPr>
      </w:pPr>
      <w:r>
        <w:rPr>
          <w:rFonts w:hint="eastAsia" w:ascii="黑体" w:hAnsi="宋体" w:eastAsia="黑体" w:cs="Arial"/>
          <w:color w:val="373737"/>
          <w:kern w:val="0"/>
          <w:sz w:val="32"/>
          <w:szCs w:val="32"/>
        </w:rPr>
        <w:t>二、固定资产报废的基本原则</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客观性原则：资产报废应真实、完整地反映基金会的资产状况，凡符合报废条件的应及时申报。</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永久关闭性原则：资产申请报废时应退出使用状态，报废批复后应彻底关闭使用。</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优先调剂原则：资产申请报废前，对于经鉴定可以继续安全使用的，应首先进行内部调剂，调剂不成功的，再行申请报废。</w:t>
      </w:r>
    </w:p>
    <w:p>
      <w:pPr>
        <w:adjustRightInd w:val="0"/>
        <w:ind w:firstLine="660"/>
        <w:jc w:val="left"/>
        <w:rPr>
          <w:rFonts w:hint="eastAsia" w:ascii="黑体" w:hAnsi="宋体" w:eastAsia="黑体" w:cs="Arial"/>
          <w:color w:val="373737"/>
          <w:kern w:val="0"/>
          <w:sz w:val="32"/>
          <w:szCs w:val="32"/>
        </w:rPr>
      </w:pPr>
      <w:r>
        <w:rPr>
          <w:rFonts w:hint="eastAsia" w:ascii="黑体" w:hAnsi="宋体" w:eastAsia="黑体" w:cs="Arial"/>
          <w:color w:val="373737"/>
          <w:kern w:val="0"/>
          <w:sz w:val="32"/>
          <w:szCs w:val="32"/>
        </w:rPr>
        <w:t>三、固定资产申请报废条件</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符合以下条件之一的，且永久性退出使用状态的资产应予以报废：</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（一）超过或达到规定使用年限，无继续使用价值的；</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（二）按国家能源政策规定应予淘汰高能耗的或国家有其他强制性淘汰规定的；</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（三）由于技术落后或者运营成本高等，继续使用会影响基金会日常运行的；</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（四）经检验或鉴定确认，不符合健康、安全、环保规范、且无改造、修复价值的；</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（五）因事故原因造成资产严重损坏，无法修复的；</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（六）由于自然灾害等不可抗力造成资产全部灭失、毁损、严重损坏且不可修复的；</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（七）长期闲置且无调剂利用价值的。</w:t>
      </w:r>
    </w:p>
    <w:p>
      <w:pPr>
        <w:adjustRightInd w:val="0"/>
        <w:ind w:firstLine="660"/>
        <w:jc w:val="left"/>
        <w:rPr>
          <w:rFonts w:hint="eastAsia" w:ascii="黑体" w:hAnsi="宋体" w:eastAsia="黑体" w:cs="Arial"/>
          <w:color w:val="373737"/>
          <w:kern w:val="0"/>
          <w:sz w:val="32"/>
          <w:szCs w:val="32"/>
        </w:rPr>
      </w:pPr>
      <w:r>
        <w:rPr>
          <w:rFonts w:hint="eastAsia" w:ascii="黑体" w:hAnsi="宋体" w:eastAsia="黑体" w:cs="Arial"/>
          <w:color w:val="373737"/>
          <w:kern w:val="0"/>
          <w:sz w:val="32"/>
          <w:szCs w:val="32"/>
        </w:rPr>
        <w:t>四、固定资产报废的职责分工</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一）责任界定：行政部负责固定资产报废的核验和执行，对拟报废固定资产根据相关规定进行审核，提出初步意见和处置方案后，报秘书处审批；根据授权对报废的固定资产按流程进行处置。财务部门负责报废固定资产的价值核算及对处置方案进行监督，负责固定资产报废的原、净值审核、账务处理、税务处理及备案等工作。</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二）记录报废依据：申请报废的固定资产，应对其报废前的状态，包括型号标签、购买（出厂）年份、形状（性状）做真实客观的记录。记录过程须有财务部门监督，记录介质以未经编辑的照片、录像为准，并作为报废依据；须文字描述的，以记录者、监督者共同签字为准。</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（三）申请：</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基金会共用固定资产的报废，由行政部提出报废意见、报废依据和处置方案，经秘书处审批后按流程办理。</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有关部室保管并使用的固定资产报废，由该部室向行政部提出报废意见和依据，由行政部具文申请并附处置方案，经秘书处审批后按流程办理。</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（四）审批：</w:t>
      </w:r>
    </w:p>
    <w:p>
      <w:pPr>
        <w:adjustRightInd w:val="0"/>
        <w:ind w:firstLine="660"/>
        <w:jc w:val="left"/>
        <w:rPr>
          <w:rFonts w:hint="eastAsia" w:ascii="宋体" w:hAnsi="宋体" w:cs="宋体"/>
          <w:color w:val="373737"/>
          <w:kern w:val="0"/>
          <w:sz w:val="32"/>
          <w:szCs w:val="32"/>
        </w:rPr>
      </w:pPr>
      <w:r>
        <w:rPr>
          <w:rFonts w:hint="eastAsia"/>
          <w:color w:val="373737"/>
          <w:sz w:val="32"/>
          <w:szCs w:val="32"/>
        </w:rPr>
        <w:t>基金会五千元以下日常性固定资产报废，由秘书处审批；五千元以上固定资产报废，由秘书处报理事长审批。</w:t>
      </w:r>
    </w:p>
    <w:p>
      <w:pPr>
        <w:adjustRightInd w:val="0"/>
        <w:ind w:firstLine="660"/>
        <w:jc w:val="left"/>
        <w:rPr>
          <w:rFonts w:hint="eastAsia" w:ascii="黑体" w:hAnsi="宋体" w:eastAsia="黑体" w:cs="Arial"/>
          <w:color w:val="373737"/>
          <w:kern w:val="0"/>
          <w:sz w:val="32"/>
          <w:szCs w:val="32"/>
        </w:rPr>
      </w:pPr>
      <w:r>
        <w:rPr>
          <w:rFonts w:hint="eastAsia" w:ascii="黑体" w:hAnsi="宋体" w:eastAsia="黑体" w:cs="Arial"/>
          <w:color w:val="373737"/>
          <w:kern w:val="0"/>
          <w:sz w:val="32"/>
          <w:szCs w:val="32"/>
        </w:rPr>
        <w:t>五、固定资产报废流程</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由行政部填制《固定资产报废申请单》（包括资产原值、净值、折旧年限、报废理由等相关信息）并经财务部核实相关信息后，按程序交由秘书处审定。行政部将审批通过的报废申请单，经财务部备案并更新固定资产台账信息后，行政部备案，并依据授权进行处置。</w:t>
      </w:r>
    </w:p>
    <w:p>
      <w:pPr>
        <w:adjustRightInd w:val="0"/>
        <w:ind w:firstLine="660"/>
        <w:jc w:val="left"/>
        <w:rPr>
          <w:rFonts w:hint="eastAsia" w:ascii="黑体" w:hAnsi="黑体" w:eastAsia="黑体" w:cs="宋体"/>
          <w:color w:val="373737"/>
          <w:kern w:val="0"/>
          <w:sz w:val="32"/>
          <w:szCs w:val="32"/>
        </w:rPr>
      </w:pPr>
      <w:r>
        <w:rPr>
          <w:rFonts w:hint="eastAsia" w:ascii="黑体" w:hAnsi="黑体" w:eastAsia="黑体" w:cs="宋体"/>
          <w:color w:val="373737"/>
          <w:kern w:val="0"/>
          <w:sz w:val="32"/>
          <w:szCs w:val="32"/>
        </w:rPr>
        <w:t>六、固定资产报废处置及残值回收</w:t>
      </w:r>
    </w:p>
    <w:p>
      <w:pPr>
        <w:adjustRightInd w:val="0"/>
        <w:ind w:firstLine="660"/>
        <w:jc w:val="left"/>
        <w:rPr>
          <w:rFonts w:hint="eastAsia" w:ascii="宋体" w:hAnsi="宋体" w:cs="宋体"/>
          <w:color w:val="373737"/>
          <w:kern w:val="0"/>
          <w:sz w:val="32"/>
          <w:szCs w:val="32"/>
        </w:rPr>
      </w:pPr>
      <w:r>
        <w:rPr>
          <w:rFonts w:hint="eastAsia" w:ascii="宋体" w:hAnsi="宋体" w:cs="宋体"/>
          <w:color w:val="373737"/>
          <w:kern w:val="0"/>
          <w:sz w:val="32"/>
          <w:szCs w:val="32"/>
        </w:rPr>
        <w:t>报废固定资产的处置方式包括变卖及其他处理方式。变卖由行政部负责、财务部监督，结果由秘书处备案，处置收入统一汇入基金会账户，处置文件、票据要及时提交财务部做账务、税务处理。</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报废的固定资产也可采用捐赠、对外转让等其他处理方式若采用捐赠、对外转让等方式处置固定资产时，按照基金会的相应规定、流程进行审批。</w:t>
      </w:r>
    </w:p>
    <w:p>
      <w:pPr>
        <w:pStyle w:val="6"/>
        <w:widowControl w:val="0"/>
        <w:spacing w:before="0" w:beforeAutospacing="0" w:after="0" w:afterAutospacing="0"/>
        <w:ind w:firstLine="640" w:firstLineChars="200"/>
        <w:rPr>
          <w:color w:val="373737"/>
          <w:sz w:val="32"/>
          <w:szCs w:val="32"/>
        </w:rPr>
      </w:pPr>
    </w:p>
    <w:p>
      <w:pPr>
        <w:pStyle w:val="6"/>
        <w:widowControl w:val="0"/>
        <w:spacing w:before="0" w:beforeAutospacing="0" w:after="0" w:afterAutospacing="0"/>
        <w:ind w:firstLine="640" w:firstLineChars="200"/>
        <w:rPr>
          <w:rFonts w:ascii="黑体" w:eastAsia="黑体" w:cs="Arial"/>
          <w:color w:val="373737"/>
          <w:sz w:val="32"/>
          <w:szCs w:val="32"/>
        </w:rPr>
      </w:pPr>
      <w:r>
        <w:rPr>
          <w:rFonts w:hint="eastAsia" w:ascii="黑体" w:eastAsia="黑体" w:cs="Arial"/>
          <w:color w:val="373737"/>
          <w:sz w:val="32"/>
          <w:szCs w:val="32"/>
        </w:rPr>
        <w:t>七、本办法自理事会</w:t>
      </w:r>
      <w:r>
        <w:rPr>
          <w:rFonts w:ascii="黑体" w:eastAsia="黑体" w:cs="Arial"/>
          <w:color w:val="373737"/>
          <w:sz w:val="32"/>
          <w:szCs w:val="32"/>
        </w:rPr>
        <w:t>2017</w:t>
      </w:r>
      <w:r>
        <w:rPr>
          <w:rFonts w:hint="eastAsia" w:ascii="黑体" w:eastAsia="黑体" w:cs="Arial"/>
          <w:color w:val="373737"/>
          <w:sz w:val="32"/>
          <w:szCs w:val="32"/>
        </w:rPr>
        <w:t>年7月12日通过之日起施行，由秘书长监督实施。</w:t>
      </w:r>
    </w:p>
    <w:p>
      <w:pPr>
        <w:pStyle w:val="6"/>
        <w:widowControl w:val="0"/>
        <w:spacing w:before="0" w:beforeAutospacing="0" w:after="0" w:afterAutospacing="0"/>
        <w:ind w:firstLine="640" w:firstLineChars="200"/>
        <w:rPr>
          <w:rFonts w:ascii="黑体" w:eastAsia="黑体" w:cs="Arial"/>
          <w:color w:val="373737"/>
          <w:sz w:val="32"/>
          <w:szCs w:val="32"/>
        </w:rPr>
      </w:pPr>
      <w:r>
        <w:rPr>
          <w:rFonts w:hint="eastAsia" w:ascii="黑体" w:eastAsia="黑体" w:cs="Arial"/>
          <w:bCs/>
          <w:color w:val="373737"/>
          <w:sz w:val="32"/>
          <w:szCs w:val="32"/>
        </w:rPr>
        <w:t>八、</w:t>
      </w:r>
      <w:r>
        <w:rPr>
          <w:rFonts w:hint="eastAsia" w:ascii="黑体" w:eastAsia="黑体" w:cs="Arial"/>
          <w:color w:val="373737"/>
          <w:sz w:val="32"/>
          <w:szCs w:val="32"/>
        </w:rPr>
        <w:t>本办法的修订由秘书长提出修改意见，报理事会审议通过后施行。</w:t>
      </w:r>
    </w:p>
    <w:sectPr>
      <w:headerReference r:id="rId4" w:type="first"/>
      <w:headerReference r:id="rId3" w:type="default"/>
      <w:footerReference r:id="rId5" w:type="default"/>
      <w:pgSz w:w="11906" w:h="16838"/>
      <w:pgMar w:top="1463" w:right="1463" w:bottom="1463" w:left="1463" w:header="851" w:footer="992" w:gutter="0"/>
      <w:pgNumType w:fmt="numberInDash" w:start="9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64</w:t>
                </w:r>
                <w:r>
                  <w:rPr>
                    <w:rFonts w:hint="eastAsia"/>
                    <w:lang w:eastAsia="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r>
      <w:rPr>
        <w:rFonts w:hint="eastAsia"/>
        <w:sz w:val="24"/>
        <w:szCs w:val="24"/>
      </w:rPr>
      <w:t>财务管理（固定资产报废）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3570"/>
    <w:rsid w:val="0001426B"/>
    <w:rsid w:val="000154E7"/>
    <w:rsid w:val="000173AB"/>
    <w:rsid w:val="00017DE1"/>
    <w:rsid w:val="00020D88"/>
    <w:rsid w:val="00021570"/>
    <w:rsid w:val="000216E9"/>
    <w:rsid w:val="00022E87"/>
    <w:rsid w:val="0002314A"/>
    <w:rsid w:val="000239F0"/>
    <w:rsid w:val="0002430F"/>
    <w:rsid w:val="0002443C"/>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4FBD"/>
    <w:rsid w:val="00055627"/>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0A89"/>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9DB"/>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442A"/>
    <w:rsid w:val="0012491B"/>
    <w:rsid w:val="001255B2"/>
    <w:rsid w:val="00125985"/>
    <w:rsid w:val="00126666"/>
    <w:rsid w:val="00126740"/>
    <w:rsid w:val="00126F1C"/>
    <w:rsid w:val="00127E95"/>
    <w:rsid w:val="00130E00"/>
    <w:rsid w:val="00130E93"/>
    <w:rsid w:val="00133468"/>
    <w:rsid w:val="00134F32"/>
    <w:rsid w:val="00135004"/>
    <w:rsid w:val="00135508"/>
    <w:rsid w:val="00135ED0"/>
    <w:rsid w:val="0013680D"/>
    <w:rsid w:val="00136D77"/>
    <w:rsid w:val="00137480"/>
    <w:rsid w:val="00137872"/>
    <w:rsid w:val="00137DDE"/>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027"/>
    <w:rsid w:val="001504B2"/>
    <w:rsid w:val="00151058"/>
    <w:rsid w:val="00151F0D"/>
    <w:rsid w:val="0015212F"/>
    <w:rsid w:val="00154DAE"/>
    <w:rsid w:val="00156459"/>
    <w:rsid w:val="00157213"/>
    <w:rsid w:val="0016057D"/>
    <w:rsid w:val="00160ACC"/>
    <w:rsid w:val="00160B54"/>
    <w:rsid w:val="001612B8"/>
    <w:rsid w:val="00161698"/>
    <w:rsid w:val="00162B73"/>
    <w:rsid w:val="00163619"/>
    <w:rsid w:val="001638AF"/>
    <w:rsid w:val="001664E9"/>
    <w:rsid w:val="00166754"/>
    <w:rsid w:val="001678B3"/>
    <w:rsid w:val="00171BC6"/>
    <w:rsid w:val="00173233"/>
    <w:rsid w:val="00173D97"/>
    <w:rsid w:val="001744AE"/>
    <w:rsid w:val="00175529"/>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07879"/>
    <w:rsid w:val="002110C1"/>
    <w:rsid w:val="00211C67"/>
    <w:rsid w:val="00212291"/>
    <w:rsid w:val="00212EFE"/>
    <w:rsid w:val="00213CC9"/>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1738"/>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7249"/>
    <w:rsid w:val="0024781E"/>
    <w:rsid w:val="00250190"/>
    <w:rsid w:val="002504C0"/>
    <w:rsid w:val="00250824"/>
    <w:rsid w:val="0025097D"/>
    <w:rsid w:val="002512F8"/>
    <w:rsid w:val="0025198F"/>
    <w:rsid w:val="00252351"/>
    <w:rsid w:val="002534C4"/>
    <w:rsid w:val="00253715"/>
    <w:rsid w:val="00254919"/>
    <w:rsid w:val="002549A3"/>
    <w:rsid w:val="00254AA7"/>
    <w:rsid w:val="00254BD2"/>
    <w:rsid w:val="002550CF"/>
    <w:rsid w:val="0025565A"/>
    <w:rsid w:val="00255F9C"/>
    <w:rsid w:val="00256924"/>
    <w:rsid w:val="00256A1D"/>
    <w:rsid w:val="00256F37"/>
    <w:rsid w:val="002578CF"/>
    <w:rsid w:val="00257E68"/>
    <w:rsid w:val="00260115"/>
    <w:rsid w:val="002616CB"/>
    <w:rsid w:val="0026186B"/>
    <w:rsid w:val="002633EF"/>
    <w:rsid w:val="00264396"/>
    <w:rsid w:val="00264AA6"/>
    <w:rsid w:val="00264ED7"/>
    <w:rsid w:val="002703A1"/>
    <w:rsid w:val="002716C8"/>
    <w:rsid w:val="0027251E"/>
    <w:rsid w:val="002730D1"/>
    <w:rsid w:val="002735A4"/>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70DB"/>
    <w:rsid w:val="0029777A"/>
    <w:rsid w:val="00297B29"/>
    <w:rsid w:val="002A05DF"/>
    <w:rsid w:val="002A06F6"/>
    <w:rsid w:val="002A28CF"/>
    <w:rsid w:val="002A3127"/>
    <w:rsid w:val="002A39CD"/>
    <w:rsid w:val="002A3BC8"/>
    <w:rsid w:val="002A3C37"/>
    <w:rsid w:val="002A45A4"/>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3D5D"/>
    <w:rsid w:val="002B47EB"/>
    <w:rsid w:val="002B4D29"/>
    <w:rsid w:val="002B4E06"/>
    <w:rsid w:val="002B6317"/>
    <w:rsid w:val="002B641C"/>
    <w:rsid w:val="002B66AD"/>
    <w:rsid w:val="002B6FCF"/>
    <w:rsid w:val="002C0CD4"/>
    <w:rsid w:val="002C140C"/>
    <w:rsid w:val="002C260B"/>
    <w:rsid w:val="002C26B9"/>
    <w:rsid w:val="002C29A1"/>
    <w:rsid w:val="002C3369"/>
    <w:rsid w:val="002C377B"/>
    <w:rsid w:val="002C3C66"/>
    <w:rsid w:val="002C53B8"/>
    <w:rsid w:val="002C580D"/>
    <w:rsid w:val="002C77B4"/>
    <w:rsid w:val="002C7857"/>
    <w:rsid w:val="002C7EB7"/>
    <w:rsid w:val="002D206D"/>
    <w:rsid w:val="002D27F1"/>
    <w:rsid w:val="002D2C5F"/>
    <w:rsid w:val="002D2E1B"/>
    <w:rsid w:val="002D2F65"/>
    <w:rsid w:val="002D3149"/>
    <w:rsid w:val="002D36DF"/>
    <w:rsid w:val="002D4258"/>
    <w:rsid w:val="002D43D5"/>
    <w:rsid w:val="002D631A"/>
    <w:rsid w:val="002D6361"/>
    <w:rsid w:val="002D6557"/>
    <w:rsid w:val="002D7F7B"/>
    <w:rsid w:val="002E07F0"/>
    <w:rsid w:val="002E135D"/>
    <w:rsid w:val="002E1DF1"/>
    <w:rsid w:val="002E1F1C"/>
    <w:rsid w:val="002E3076"/>
    <w:rsid w:val="002E3AA8"/>
    <w:rsid w:val="002F025A"/>
    <w:rsid w:val="002F04E6"/>
    <w:rsid w:val="002F07DB"/>
    <w:rsid w:val="002F1038"/>
    <w:rsid w:val="002F107D"/>
    <w:rsid w:val="002F154D"/>
    <w:rsid w:val="002F1E7A"/>
    <w:rsid w:val="002F2D0A"/>
    <w:rsid w:val="002F3E3E"/>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20F8"/>
    <w:rsid w:val="003127B1"/>
    <w:rsid w:val="0031462D"/>
    <w:rsid w:val="00314ECD"/>
    <w:rsid w:val="003152C5"/>
    <w:rsid w:val="003167A3"/>
    <w:rsid w:val="00320401"/>
    <w:rsid w:val="00320B06"/>
    <w:rsid w:val="00320D87"/>
    <w:rsid w:val="00322FEB"/>
    <w:rsid w:val="00323DC7"/>
    <w:rsid w:val="003242E4"/>
    <w:rsid w:val="00326740"/>
    <w:rsid w:val="0033026D"/>
    <w:rsid w:val="0033091C"/>
    <w:rsid w:val="003316B3"/>
    <w:rsid w:val="00331899"/>
    <w:rsid w:val="00331E76"/>
    <w:rsid w:val="003328D8"/>
    <w:rsid w:val="00332C57"/>
    <w:rsid w:val="003335C2"/>
    <w:rsid w:val="00334094"/>
    <w:rsid w:val="003344EC"/>
    <w:rsid w:val="00334E62"/>
    <w:rsid w:val="00334EA7"/>
    <w:rsid w:val="00335B44"/>
    <w:rsid w:val="00335C4C"/>
    <w:rsid w:val="0033607A"/>
    <w:rsid w:val="003363CE"/>
    <w:rsid w:val="0034126B"/>
    <w:rsid w:val="00341A95"/>
    <w:rsid w:val="00342AE0"/>
    <w:rsid w:val="003433DE"/>
    <w:rsid w:val="0034352D"/>
    <w:rsid w:val="00344383"/>
    <w:rsid w:val="00344563"/>
    <w:rsid w:val="00344F3A"/>
    <w:rsid w:val="00345FB8"/>
    <w:rsid w:val="003465EE"/>
    <w:rsid w:val="00346601"/>
    <w:rsid w:val="00350544"/>
    <w:rsid w:val="00350C18"/>
    <w:rsid w:val="0035123B"/>
    <w:rsid w:val="00351EC9"/>
    <w:rsid w:val="003531D6"/>
    <w:rsid w:val="003532E1"/>
    <w:rsid w:val="00355E25"/>
    <w:rsid w:val="00355EEC"/>
    <w:rsid w:val="00356221"/>
    <w:rsid w:val="00356542"/>
    <w:rsid w:val="003566AB"/>
    <w:rsid w:val="00357C62"/>
    <w:rsid w:val="003612FE"/>
    <w:rsid w:val="00361412"/>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778D5"/>
    <w:rsid w:val="003802BE"/>
    <w:rsid w:val="00380386"/>
    <w:rsid w:val="003804F7"/>
    <w:rsid w:val="00380D30"/>
    <w:rsid w:val="00381F3A"/>
    <w:rsid w:val="00382132"/>
    <w:rsid w:val="00382EB7"/>
    <w:rsid w:val="0038305B"/>
    <w:rsid w:val="0038342E"/>
    <w:rsid w:val="003834F2"/>
    <w:rsid w:val="003838A3"/>
    <w:rsid w:val="00383C3A"/>
    <w:rsid w:val="00383FE0"/>
    <w:rsid w:val="003844FA"/>
    <w:rsid w:val="00384CA8"/>
    <w:rsid w:val="003857AB"/>
    <w:rsid w:val="00386427"/>
    <w:rsid w:val="0038717B"/>
    <w:rsid w:val="00390773"/>
    <w:rsid w:val="00390E3B"/>
    <w:rsid w:val="003912A5"/>
    <w:rsid w:val="0039149A"/>
    <w:rsid w:val="00392331"/>
    <w:rsid w:val="0039292B"/>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937"/>
    <w:rsid w:val="003D1C08"/>
    <w:rsid w:val="003D2E2A"/>
    <w:rsid w:val="003D32BB"/>
    <w:rsid w:val="003D5B8B"/>
    <w:rsid w:val="003D5D68"/>
    <w:rsid w:val="003D6463"/>
    <w:rsid w:val="003E0095"/>
    <w:rsid w:val="003E0419"/>
    <w:rsid w:val="003E07BF"/>
    <w:rsid w:val="003E185B"/>
    <w:rsid w:val="003E25BA"/>
    <w:rsid w:val="003E3375"/>
    <w:rsid w:val="003E35D7"/>
    <w:rsid w:val="003E3CC9"/>
    <w:rsid w:val="003E409C"/>
    <w:rsid w:val="003E4872"/>
    <w:rsid w:val="003E48E5"/>
    <w:rsid w:val="003E58C5"/>
    <w:rsid w:val="003E5E19"/>
    <w:rsid w:val="003E67CF"/>
    <w:rsid w:val="003E6C9F"/>
    <w:rsid w:val="003E7DE3"/>
    <w:rsid w:val="003F1A2A"/>
    <w:rsid w:val="003F21CC"/>
    <w:rsid w:val="003F23FB"/>
    <w:rsid w:val="003F31A8"/>
    <w:rsid w:val="003F3D66"/>
    <w:rsid w:val="003F5855"/>
    <w:rsid w:val="003F7504"/>
    <w:rsid w:val="00400201"/>
    <w:rsid w:val="00400484"/>
    <w:rsid w:val="0040077B"/>
    <w:rsid w:val="0040077F"/>
    <w:rsid w:val="00400B34"/>
    <w:rsid w:val="004012F4"/>
    <w:rsid w:val="0040139C"/>
    <w:rsid w:val="00402193"/>
    <w:rsid w:val="00403365"/>
    <w:rsid w:val="00404EB7"/>
    <w:rsid w:val="0040641D"/>
    <w:rsid w:val="004069BE"/>
    <w:rsid w:val="0040707A"/>
    <w:rsid w:val="00407E77"/>
    <w:rsid w:val="00412227"/>
    <w:rsid w:val="00412629"/>
    <w:rsid w:val="00413E42"/>
    <w:rsid w:val="004154AC"/>
    <w:rsid w:val="004156EE"/>
    <w:rsid w:val="00416897"/>
    <w:rsid w:val="0042037A"/>
    <w:rsid w:val="004206C4"/>
    <w:rsid w:val="00420F2D"/>
    <w:rsid w:val="00421311"/>
    <w:rsid w:val="00421A11"/>
    <w:rsid w:val="00422B5F"/>
    <w:rsid w:val="00422D68"/>
    <w:rsid w:val="00423622"/>
    <w:rsid w:val="00423B91"/>
    <w:rsid w:val="00425296"/>
    <w:rsid w:val="00426383"/>
    <w:rsid w:val="00426527"/>
    <w:rsid w:val="0042721D"/>
    <w:rsid w:val="00427715"/>
    <w:rsid w:val="00430030"/>
    <w:rsid w:val="004300CD"/>
    <w:rsid w:val="004305EE"/>
    <w:rsid w:val="00431A6E"/>
    <w:rsid w:val="00432A7A"/>
    <w:rsid w:val="004338E0"/>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36E"/>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074A"/>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18B1"/>
    <w:rsid w:val="00482608"/>
    <w:rsid w:val="00482974"/>
    <w:rsid w:val="004829ED"/>
    <w:rsid w:val="004831A9"/>
    <w:rsid w:val="00483D35"/>
    <w:rsid w:val="00484E32"/>
    <w:rsid w:val="00484F23"/>
    <w:rsid w:val="00485B92"/>
    <w:rsid w:val="00487FEA"/>
    <w:rsid w:val="0049024D"/>
    <w:rsid w:val="004916DB"/>
    <w:rsid w:val="00492529"/>
    <w:rsid w:val="00492B28"/>
    <w:rsid w:val="0049568A"/>
    <w:rsid w:val="00495C70"/>
    <w:rsid w:val="00496916"/>
    <w:rsid w:val="00496C87"/>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ABA"/>
    <w:rsid w:val="004B1E46"/>
    <w:rsid w:val="004B3216"/>
    <w:rsid w:val="004B32D7"/>
    <w:rsid w:val="004B3DFA"/>
    <w:rsid w:val="004B445A"/>
    <w:rsid w:val="004B4C3F"/>
    <w:rsid w:val="004B6019"/>
    <w:rsid w:val="004B6E18"/>
    <w:rsid w:val="004C11E1"/>
    <w:rsid w:val="004C1E45"/>
    <w:rsid w:val="004C2754"/>
    <w:rsid w:val="004C2DC9"/>
    <w:rsid w:val="004C306C"/>
    <w:rsid w:val="004C3678"/>
    <w:rsid w:val="004C56A1"/>
    <w:rsid w:val="004C5B4F"/>
    <w:rsid w:val="004C5FD9"/>
    <w:rsid w:val="004C62F9"/>
    <w:rsid w:val="004C6464"/>
    <w:rsid w:val="004C6628"/>
    <w:rsid w:val="004C6859"/>
    <w:rsid w:val="004C6DC8"/>
    <w:rsid w:val="004C6F6E"/>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921"/>
    <w:rsid w:val="004E7F65"/>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EAC"/>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2727"/>
    <w:rsid w:val="00533192"/>
    <w:rsid w:val="00533B11"/>
    <w:rsid w:val="005342BC"/>
    <w:rsid w:val="00534D84"/>
    <w:rsid w:val="005353D5"/>
    <w:rsid w:val="00535CD8"/>
    <w:rsid w:val="00536499"/>
    <w:rsid w:val="005364EF"/>
    <w:rsid w:val="005372A5"/>
    <w:rsid w:val="0053785A"/>
    <w:rsid w:val="005412A4"/>
    <w:rsid w:val="00541B99"/>
    <w:rsid w:val="00542915"/>
    <w:rsid w:val="0054305F"/>
    <w:rsid w:val="00543CEF"/>
    <w:rsid w:val="00543FE7"/>
    <w:rsid w:val="00544923"/>
    <w:rsid w:val="00544E84"/>
    <w:rsid w:val="0054543E"/>
    <w:rsid w:val="005455AC"/>
    <w:rsid w:val="00546486"/>
    <w:rsid w:val="005467D2"/>
    <w:rsid w:val="00550A2A"/>
    <w:rsid w:val="00550FA5"/>
    <w:rsid w:val="00552235"/>
    <w:rsid w:val="00552B3E"/>
    <w:rsid w:val="00553506"/>
    <w:rsid w:val="00553827"/>
    <w:rsid w:val="00553ABE"/>
    <w:rsid w:val="00554ED0"/>
    <w:rsid w:val="00554F6B"/>
    <w:rsid w:val="00555087"/>
    <w:rsid w:val="00555798"/>
    <w:rsid w:val="00556177"/>
    <w:rsid w:val="00556486"/>
    <w:rsid w:val="00556518"/>
    <w:rsid w:val="00557E7E"/>
    <w:rsid w:val="0056058F"/>
    <w:rsid w:val="00561735"/>
    <w:rsid w:val="005631EE"/>
    <w:rsid w:val="00563387"/>
    <w:rsid w:val="005638B2"/>
    <w:rsid w:val="00563C93"/>
    <w:rsid w:val="00563EB1"/>
    <w:rsid w:val="005644B1"/>
    <w:rsid w:val="00564DE5"/>
    <w:rsid w:val="005678CB"/>
    <w:rsid w:val="0056793A"/>
    <w:rsid w:val="00567AFE"/>
    <w:rsid w:val="00567CB9"/>
    <w:rsid w:val="00570238"/>
    <w:rsid w:val="00570447"/>
    <w:rsid w:val="00570AD3"/>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356"/>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3DFA"/>
    <w:rsid w:val="005A59A7"/>
    <w:rsid w:val="005A5ED8"/>
    <w:rsid w:val="005A670A"/>
    <w:rsid w:val="005A6986"/>
    <w:rsid w:val="005B057C"/>
    <w:rsid w:val="005B0C96"/>
    <w:rsid w:val="005B1E6F"/>
    <w:rsid w:val="005B25E4"/>
    <w:rsid w:val="005B3330"/>
    <w:rsid w:val="005B3DD2"/>
    <w:rsid w:val="005B42C8"/>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87A"/>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00B7"/>
    <w:rsid w:val="005E1542"/>
    <w:rsid w:val="005E185D"/>
    <w:rsid w:val="005E2EDE"/>
    <w:rsid w:val="005E35FD"/>
    <w:rsid w:val="005E4453"/>
    <w:rsid w:val="005E6FF3"/>
    <w:rsid w:val="005E7AF6"/>
    <w:rsid w:val="005F0D29"/>
    <w:rsid w:val="005F1F63"/>
    <w:rsid w:val="005F292A"/>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17E37"/>
    <w:rsid w:val="00622D17"/>
    <w:rsid w:val="00623DF5"/>
    <w:rsid w:val="00623EC1"/>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E80"/>
    <w:rsid w:val="00642F37"/>
    <w:rsid w:val="006438A9"/>
    <w:rsid w:val="00645D3B"/>
    <w:rsid w:val="00647B1A"/>
    <w:rsid w:val="00650592"/>
    <w:rsid w:val="00650E24"/>
    <w:rsid w:val="00651FFD"/>
    <w:rsid w:val="00652009"/>
    <w:rsid w:val="00652AB7"/>
    <w:rsid w:val="00653122"/>
    <w:rsid w:val="0065333F"/>
    <w:rsid w:val="0065382B"/>
    <w:rsid w:val="006538D9"/>
    <w:rsid w:val="00653EEE"/>
    <w:rsid w:val="00654E86"/>
    <w:rsid w:val="00655467"/>
    <w:rsid w:val="00655E2D"/>
    <w:rsid w:val="00656028"/>
    <w:rsid w:val="006563B4"/>
    <w:rsid w:val="006579DC"/>
    <w:rsid w:val="00661C3B"/>
    <w:rsid w:val="006626D9"/>
    <w:rsid w:val="006630AC"/>
    <w:rsid w:val="006634D1"/>
    <w:rsid w:val="00663873"/>
    <w:rsid w:val="006659EC"/>
    <w:rsid w:val="00665A48"/>
    <w:rsid w:val="00665F8F"/>
    <w:rsid w:val="006665B8"/>
    <w:rsid w:val="00670A84"/>
    <w:rsid w:val="00670C37"/>
    <w:rsid w:val="00670F21"/>
    <w:rsid w:val="00672A12"/>
    <w:rsid w:val="006735CC"/>
    <w:rsid w:val="00675050"/>
    <w:rsid w:val="0067642B"/>
    <w:rsid w:val="0067783B"/>
    <w:rsid w:val="006779E4"/>
    <w:rsid w:val="00677FAB"/>
    <w:rsid w:val="00680DE4"/>
    <w:rsid w:val="006836ED"/>
    <w:rsid w:val="00683CCE"/>
    <w:rsid w:val="006857E3"/>
    <w:rsid w:val="00685F37"/>
    <w:rsid w:val="00686B1C"/>
    <w:rsid w:val="0068770A"/>
    <w:rsid w:val="00687B87"/>
    <w:rsid w:val="006917DC"/>
    <w:rsid w:val="00691C9A"/>
    <w:rsid w:val="006935C9"/>
    <w:rsid w:val="00693A7D"/>
    <w:rsid w:val="0069511F"/>
    <w:rsid w:val="00695B84"/>
    <w:rsid w:val="006962C9"/>
    <w:rsid w:val="00696FCC"/>
    <w:rsid w:val="00697816"/>
    <w:rsid w:val="006A1234"/>
    <w:rsid w:val="006A19FB"/>
    <w:rsid w:val="006A23B9"/>
    <w:rsid w:val="006A2C56"/>
    <w:rsid w:val="006A305B"/>
    <w:rsid w:val="006A30B9"/>
    <w:rsid w:val="006A3256"/>
    <w:rsid w:val="006A3551"/>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2CC9"/>
    <w:rsid w:val="006C3283"/>
    <w:rsid w:val="006C3890"/>
    <w:rsid w:val="006C481E"/>
    <w:rsid w:val="006C4FBA"/>
    <w:rsid w:val="006C53AF"/>
    <w:rsid w:val="006C56D2"/>
    <w:rsid w:val="006C6323"/>
    <w:rsid w:val="006C6F16"/>
    <w:rsid w:val="006C72F6"/>
    <w:rsid w:val="006C77F8"/>
    <w:rsid w:val="006C79E2"/>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6C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69D9"/>
    <w:rsid w:val="0074738F"/>
    <w:rsid w:val="00747514"/>
    <w:rsid w:val="00747EBC"/>
    <w:rsid w:val="00751BA3"/>
    <w:rsid w:val="007524DF"/>
    <w:rsid w:val="007527A3"/>
    <w:rsid w:val="00753E52"/>
    <w:rsid w:val="00755503"/>
    <w:rsid w:val="00756366"/>
    <w:rsid w:val="00757140"/>
    <w:rsid w:val="007574A2"/>
    <w:rsid w:val="007601BF"/>
    <w:rsid w:val="007601F0"/>
    <w:rsid w:val="00762617"/>
    <w:rsid w:val="00762A4B"/>
    <w:rsid w:val="00763C4C"/>
    <w:rsid w:val="00763FBF"/>
    <w:rsid w:val="007641EC"/>
    <w:rsid w:val="00764866"/>
    <w:rsid w:val="00766B3D"/>
    <w:rsid w:val="00767096"/>
    <w:rsid w:val="00767DD2"/>
    <w:rsid w:val="00772440"/>
    <w:rsid w:val="00772E51"/>
    <w:rsid w:val="00773B4A"/>
    <w:rsid w:val="00773E60"/>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9D5"/>
    <w:rsid w:val="00790E44"/>
    <w:rsid w:val="00790F41"/>
    <w:rsid w:val="00791E48"/>
    <w:rsid w:val="007928C7"/>
    <w:rsid w:val="007932F4"/>
    <w:rsid w:val="0079375F"/>
    <w:rsid w:val="00793A44"/>
    <w:rsid w:val="0079463C"/>
    <w:rsid w:val="00794B7B"/>
    <w:rsid w:val="00796774"/>
    <w:rsid w:val="007A0C51"/>
    <w:rsid w:val="007A0F85"/>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1E9"/>
    <w:rsid w:val="007C6EC2"/>
    <w:rsid w:val="007C70CB"/>
    <w:rsid w:val="007D0359"/>
    <w:rsid w:val="007D0851"/>
    <w:rsid w:val="007D2AC3"/>
    <w:rsid w:val="007D3951"/>
    <w:rsid w:val="007D3BBF"/>
    <w:rsid w:val="007D555C"/>
    <w:rsid w:val="007D5B5F"/>
    <w:rsid w:val="007D7408"/>
    <w:rsid w:val="007D76D7"/>
    <w:rsid w:val="007E0787"/>
    <w:rsid w:val="007E123C"/>
    <w:rsid w:val="007E161D"/>
    <w:rsid w:val="007E1A34"/>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6FF5"/>
    <w:rsid w:val="007F725C"/>
    <w:rsid w:val="00800157"/>
    <w:rsid w:val="00800B40"/>
    <w:rsid w:val="00801644"/>
    <w:rsid w:val="00802182"/>
    <w:rsid w:val="0080314E"/>
    <w:rsid w:val="00803BA5"/>
    <w:rsid w:val="00804E73"/>
    <w:rsid w:val="00805607"/>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E20"/>
    <w:rsid w:val="00841F15"/>
    <w:rsid w:val="008425FF"/>
    <w:rsid w:val="0084260E"/>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B8B"/>
    <w:rsid w:val="00871F30"/>
    <w:rsid w:val="00871FFB"/>
    <w:rsid w:val="0087250C"/>
    <w:rsid w:val="00872964"/>
    <w:rsid w:val="00872A9E"/>
    <w:rsid w:val="00872B47"/>
    <w:rsid w:val="00872C1C"/>
    <w:rsid w:val="008732A3"/>
    <w:rsid w:val="00873CAE"/>
    <w:rsid w:val="008743E1"/>
    <w:rsid w:val="00874C61"/>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3134"/>
    <w:rsid w:val="008E4EEA"/>
    <w:rsid w:val="008E50AE"/>
    <w:rsid w:val="008E5EC8"/>
    <w:rsid w:val="008E677B"/>
    <w:rsid w:val="008F0C62"/>
    <w:rsid w:val="008F129F"/>
    <w:rsid w:val="008F2B30"/>
    <w:rsid w:val="008F3248"/>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0440"/>
    <w:rsid w:val="00911041"/>
    <w:rsid w:val="0091110A"/>
    <w:rsid w:val="00911EB2"/>
    <w:rsid w:val="009122CF"/>
    <w:rsid w:val="0091288E"/>
    <w:rsid w:val="00912942"/>
    <w:rsid w:val="00913424"/>
    <w:rsid w:val="009137A7"/>
    <w:rsid w:val="00913974"/>
    <w:rsid w:val="0091423D"/>
    <w:rsid w:val="00915618"/>
    <w:rsid w:val="00916066"/>
    <w:rsid w:val="009161C7"/>
    <w:rsid w:val="00916636"/>
    <w:rsid w:val="00920BA2"/>
    <w:rsid w:val="00920FEE"/>
    <w:rsid w:val="00921688"/>
    <w:rsid w:val="00921C55"/>
    <w:rsid w:val="009226AF"/>
    <w:rsid w:val="0092331E"/>
    <w:rsid w:val="009236D3"/>
    <w:rsid w:val="009250F4"/>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43F"/>
    <w:rsid w:val="009445F6"/>
    <w:rsid w:val="00944866"/>
    <w:rsid w:val="00944B12"/>
    <w:rsid w:val="00945CC6"/>
    <w:rsid w:val="00945D62"/>
    <w:rsid w:val="00947337"/>
    <w:rsid w:val="00947529"/>
    <w:rsid w:val="00947BC6"/>
    <w:rsid w:val="00950B7C"/>
    <w:rsid w:val="0095250C"/>
    <w:rsid w:val="00953010"/>
    <w:rsid w:val="009530FD"/>
    <w:rsid w:val="00953898"/>
    <w:rsid w:val="00953EB2"/>
    <w:rsid w:val="00953F14"/>
    <w:rsid w:val="009543F7"/>
    <w:rsid w:val="009554F7"/>
    <w:rsid w:val="009561CA"/>
    <w:rsid w:val="00956A9C"/>
    <w:rsid w:val="00956DBB"/>
    <w:rsid w:val="0096020E"/>
    <w:rsid w:val="009620AC"/>
    <w:rsid w:val="009637CF"/>
    <w:rsid w:val="00963B24"/>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B6C"/>
    <w:rsid w:val="00983E2E"/>
    <w:rsid w:val="009841D4"/>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B60"/>
    <w:rsid w:val="009B5E18"/>
    <w:rsid w:val="009B5F94"/>
    <w:rsid w:val="009B7158"/>
    <w:rsid w:val="009C1546"/>
    <w:rsid w:val="009C198F"/>
    <w:rsid w:val="009C3BFB"/>
    <w:rsid w:val="009C47DD"/>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62F8"/>
    <w:rsid w:val="00A164BA"/>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4CA6"/>
    <w:rsid w:val="00A26416"/>
    <w:rsid w:val="00A26A65"/>
    <w:rsid w:val="00A26C29"/>
    <w:rsid w:val="00A30AD3"/>
    <w:rsid w:val="00A30C6B"/>
    <w:rsid w:val="00A328C2"/>
    <w:rsid w:val="00A33041"/>
    <w:rsid w:val="00A34171"/>
    <w:rsid w:val="00A34746"/>
    <w:rsid w:val="00A34747"/>
    <w:rsid w:val="00A34A6C"/>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320"/>
    <w:rsid w:val="00A46F9D"/>
    <w:rsid w:val="00A510B8"/>
    <w:rsid w:val="00A5166E"/>
    <w:rsid w:val="00A51AD6"/>
    <w:rsid w:val="00A5359E"/>
    <w:rsid w:val="00A53977"/>
    <w:rsid w:val="00A54AF9"/>
    <w:rsid w:val="00A55721"/>
    <w:rsid w:val="00A55FAF"/>
    <w:rsid w:val="00A56B2A"/>
    <w:rsid w:val="00A579BB"/>
    <w:rsid w:val="00A61FFB"/>
    <w:rsid w:val="00A62756"/>
    <w:rsid w:val="00A63210"/>
    <w:rsid w:val="00A64367"/>
    <w:rsid w:val="00A651CE"/>
    <w:rsid w:val="00A6549E"/>
    <w:rsid w:val="00A655FA"/>
    <w:rsid w:val="00A65C64"/>
    <w:rsid w:val="00A6600A"/>
    <w:rsid w:val="00A67636"/>
    <w:rsid w:val="00A67801"/>
    <w:rsid w:val="00A704D7"/>
    <w:rsid w:val="00A738A5"/>
    <w:rsid w:val="00A73A1E"/>
    <w:rsid w:val="00A74077"/>
    <w:rsid w:val="00A74459"/>
    <w:rsid w:val="00A74A55"/>
    <w:rsid w:val="00A75480"/>
    <w:rsid w:val="00A766A0"/>
    <w:rsid w:val="00A768B6"/>
    <w:rsid w:val="00A76C17"/>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687C"/>
    <w:rsid w:val="00A876F6"/>
    <w:rsid w:val="00A92231"/>
    <w:rsid w:val="00A92CE1"/>
    <w:rsid w:val="00A92E08"/>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2D56"/>
    <w:rsid w:val="00AB3094"/>
    <w:rsid w:val="00AB376A"/>
    <w:rsid w:val="00AB3B29"/>
    <w:rsid w:val="00AB43B8"/>
    <w:rsid w:val="00AB6711"/>
    <w:rsid w:val="00AB69EF"/>
    <w:rsid w:val="00AB6BEB"/>
    <w:rsid w:val="00AB6CF5"/>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99D"/>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0BE"/>
    <w:rsid w:val="00B53179"/>
    <w:rsid w:val="00B53415"/>
    <w:rsid w:val="00B53556"/>
    <w:rsid w:val="00B55330"/>
    <w:rsid w:val="00B55797"/>
    <w:rsid w:val="00B55EFD"/>
    <w:rsid w:val="00B56E3F"/>
    <w:rsid w:val="00B56F05"/>
    <w:rsid w:val="00B56FF0"/>
    <w:rsid w:val="00B57063"/>
    <w:rsid w:val="00B57108"/>
    <w:rsid w:val="00B5713E"/>
    <w:rsid w:val="00B6017D"/>
    <w:rsid w:val="00B60976"/>
    <w:rsid w:val="00B61372"/>
    <w:rsid w:val="00B61606"/>
    <w:rsid w:val="00B6199C"/>
    <w:rsid w:val="00B61D81"/>
    <w:rsid w:val="00B6256C"/>
    <w:rsid w:val="00B6284D"/>
    <w:rsid w:val="00B62879"/>
    <w:rsid w:val="00B6309D"/>
    <w:rsid w:val="00B63855"/>
    <w:rsid w:val="00B63DFB"/>
    <w:rsid w:val="00B64562"/>
    <w:rsid w:val="00B64A55"/>
    <w:rsid w:val="00B6521D"/>
    <w:rsid w:val="00B65BF4"/>
    <w:rsid w:val="00B66A8C"/>
    <w:rsid w:val="00B66FF1"/>
    <w:rsid w:val="00B70762"/>
    <w:rsid w:val="00B70B3F"/>
    <w:rsid w:val="00B7100C"/>
    <w:rsid w:val="00B71B66"/>
    <w:rsid w:val="00B72909"/>
    <w:rsid w:val="00B73489"/>
    <w:rsid w:val="00B74638"/>
    <w:rsid w:val="00B74C82"/>
    <w:rsid w:val="00B806A4"/>
    <w:rsid w:val="00B80B4C"/>
    <w:rsid w:val="00B81DE4"/>
    <w:rsid w:val="00B821EF"/>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364"/>
    <w:rsid w:val="00B955C0"/>
    <w:rsid w:val="00B95D36"/>
    <w:rsid w:val="00B97FA2"/>
    <w:rsid w:val="00BA16E9"/>
    <w:rsid w:val="00BA1A0B"/>
    <w:rsid w:val="00BA2166"/>
    <w:rsid w:val="00BA2187"/>
    <w:rsid w:val="00BA2283"/>
    <w:rsid w:val="00BA3AE2"/>
    <w:rsid w:val="00BA3CAD"/>
    <w:rsid w:val="00BA55A9"/>
    <w:rsid w:val="00BA612E"/>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10DB"/>
    <w:rsid w:val="00BD2118"/>
    <w:rsid w:val="00BD23A2"/>
    <w:rsid w:val="00BD3D12"/>
    <w:rsid w:val="00BD5866"/>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5F95"/>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0D41"/>
    <w:rsid w:val="00C41663"/>
    <w:rsid w:val="00C43B92"/>
    <w:rsid w:val="00C43D2A"/>
    <w:rsid w:val="00C44246"/>
    <w:rsid w:val="00C4450E"/>
    <w:rsid w:val="00C44873"/>
    <w:rsid w:val="00C455A3"/>
    <w:rsid w:val="00C45648"/>
    <w:rsid w:val="00C465FC"/>
    <w:rsid w:val="00C46DDD"/>
    <w:rsid w:val="00C4714C"/>
    <w:rsid w:val="00C4741F"/>
    <w:rsid w:val="00C502D7"/>
    <w:rsid w:val="00C50683"/>
    <w:rsid w:val="00C5074A"/>
    <w:rsid w:val="00C5085C"/>
    <w:rsid w:val="00C50867"/>
    <w:rsid w:val="00C50C23"/>
    <w:rsid w:val="00C53B61"/>
    <w:rsid w:val="00C54061"/>
    <w:rsid w:val="00C545DA"/>
    <w:rsid w:val="00C5496C"/>
    <w:rsid w:val="00C54E00"/>
    <w:rsid w:val="00C5552E"/>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72C4"/>
    <w:rsid w:val="00C7736E"/>
    <w:rsid w:val="00C778C1"/>
    <w:rsid w:val="00C80701"/>
    <w:rsid w:val="00C824BC"/>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5114"/>
    <w:rsid w:val="00CA617F"/>
    <w:rsid w:val="00CA700C"/>
    <w:rsid w:val="00CA7016"/>
    <w:rsid w:val="00CA703A"/>
    <w:rsid w:val="00CA7979"/>
    <w:rsid w:val="00CB0A45"/>
    <w:rsid w:val="00CB1920"/>
    <w:rsid w:val="00CB1B19"/>
    <w:rsid w:val="00CB2124"/>
    <w:rsid w:val="00CB2744"/>
    <w:rsid w:val="00CB27FB"/>
    <w:rsid w:val="00CB4CCE"/>
    <w:rsid w:val="00CB58D5"/>
    <w:rsid w:val="00CB5FA8"/>
    <w:rsid w:val="00CB762A"/>
    <w:rsid w:val="00CB7D9D"/>
    <w:rsid w:val="00CC1639"/>
    <w:rsid w:val="00CC1947"/>
    <w:rsid w:val="00CC195B"/>
    <w:rsid w:val="00CC1DEC"/>
    <w:rsid w:val="00CC20AB"/>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5AAD"/>
    <w:rsid w:val="00CD78A0"/>
    <w:rsid w:val="00CD7FBD"/>
    <w:rsid w:val="00CE0798"/>
    <w:rsid w:val="00CE114F"/>
    <w:rsid w:val="00CE133B"/>
    <w:rsid w:val="00CE14A9"/>
    <w:rsid w:val="00CE1748"/>
    <w:rsid w:val="00CE2258"/>
    <w:rsid w:val="00CE28E4"/>
    <w:rsid w:val="00CE2B00"/>
    <w:rsid w:val="00CE3580"/>
    <w:rsid w:val="00CE402E"/>
    <w:rsid w:val="00CE434A"/>
    <w:rsid w:val="00CE4843"/>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A2A"/>
    <w:rsid w:val="00D12D72"/>
    <w:rsid w:val="00D13477"/>
    <w:rsid w:val="00D152BB"/>
    <w:rsid w:val="00D15A3F"/>
    <w:rsid w:val="00D163AB"/>
    <w:rsid w:val="00D165BC"/>
    <w:rsid w:val="00D16C72"/>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2161"/>
    <w:rsid w:val="00D32697"/>
    <w:rsid w:val="00D32714"/>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8A1"/>
    <w:rsid w:val="00D67808"/>
    <w:rsid w:val="00D7043A"/>
    <w:rsid w:val="00D7050A"/>
    <w:rsid w:val="00D70836"/>
    <w:rsid w:val="00D70AAE"/>
    <w:rsid w:val="00D7102A"/>
    <w:rsid w:val="00D719F2"/>
    <w:rsid w:val="00D72BDD"/>
    <w:rsid w:val="00D72D36"/>
    <w:rsid w:val="00D72DEA"/>
    <w:rsid w:val="00D7342E"/>
    <w:rsid w:val="00D74359"/>
    <w:rsid w:val="00D74D8C"/>
    <w:rsid w:val="00D75498"/>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0BB"/>
    <w:rsid w:val="00D86D3E"/>
    <w:rsid w:val="00D86D41"/>
    <w:rsid w:val="00D870CC"/>
    <w:rsid w:val="00D8754B"/>
    <w:rsid w:val="00D8766F"/>
    <w:rsid w:val="00D87A46"/>
    <w:rsid w:val="00D90AF7"/>
    <w:rsid w:val="00D9167C"/>
    <w:rsid w:val="00D91D5A"/>
    <w:rsid w:val="00D9306A"/>
    <w:rsid w:val="00D95E0B"/>
    <w:rsid w:val="00D96833"/>
    <w:rsid w:val="00D97947"/>
    <w:rsid w:val="00D9797D"/>
    <w:rsid w:val="00DA092D"/>
    <w:rsid w:val="00DA2067"/>
    <w:rsid w:val="00DA4B44"/>
    <w:rsid w:val="00DA4FF2"/>
    <w:rsid w:val="00DA505A"/>
    <w:rsid w:val="00DA5343"/>
    <w:rsid w:val="00DA6627"/>
    <w:rsid w:val="00DA6651"/>
    <w:rsid w:val="00DA67E6"/>
    <w:rsid w:val="00DA68A9"/>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8A"/>
    <w:rsid w:val="00DC62B0"/>
    <w:rsid w:val="00DC7868"/>
    <w:rsid w:val="00DD0DC9"/>
    <w:rsid w:val="00DD2B3C"/>
    <w:rsid w:val="00DD2E73"/>
    <w:rsid w:val="00DD3BAC"/>
    <w:rsid w:val="00DD3F01"/>
    <w:rsid w:val="00DD41D0"/>
    <w:rsid w:val="00DD454C"/>
    <w:rsid w:val="00DD6B99"/>
    <w:rsid w:val="00DE0790"/>
    <w:rsid w:val="00DE08B6"/>
    <w:rsid w:val="00DE0B03"/>
    <w:rsid w:val="00DE1146"/>
    <w:rsid w:val="00DE21DF"/>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1E"/>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2935"/>
    <w:rsid w:val="00E330E8"/>
    <w:rsid w:val="00E33376"/>
    <w:rsid w:val="00E3493C"/>
    <w:rsid w:val="00E353DF"/>
    <w:rsid w:val="00E36FDC"/>
    <w:rsid w:val="00E3737D"/>
    <w:rsid w:val="00E40411"/>
    <w:rsid w:val="00E40785"/>
    <w:rsid w:val="00E41967"/>
    <w:rsid w:val="00E41982"/>
    <w:rsid w:val="00E41A2C"/>
    <w:rsid w:val="00E41B98"/>
    <w:rsid w:val="00E42212"/>
    <w:rsid w:val="00E426D4"/>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394"/>
    <w:rsid w:val="00E574A8"/>
    <w:rsid w:val="00E600A6"/>
    <w:rsid w:val="00E61234"/>
    <w:rsid w:val="00E61516"/>
    <w:rsid w:val="00E62BC6"/>
    <w:rsid w:val="00E63589"/>
    <w:rsid w:val="00E636C2"/>
    <w:rsid w:val="00E63F61"/>
    <w:rsid w:val="00E64DFC"/>
    <w:rsid w:val="00E64E4D"/>
    <w:rsid w:val="00E65527"/>
    <w:rsid w:val="00E65DAD"/>
    <w:rsid w:val="00E663D5"/>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19C8"/>
    <w:rsid w:val="00EC2276"/>
    <w:rsid w:val="00EC3385"/>
    <w:rsid w:val="00EC348E"/>
    <w:rsid w:val="00EC3536"/>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47E4"/>
    <w:rsid w:val="00F06C1A"/>
    <w:rsid w:val="00F07E26"/>
    <w:rsid w:val="00F10A99"/>
    <w:rsid w:val="00F10B76"/>
    <w:rsid w:val="00F1212C"/>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45DE"/>
    <w:rsid w:val="00F26C99"/>
    <w:rsid w:val="00F30A27"/>
    <w:rsid w:val="00F30DFD"/>
    <w:rsid w:val="00F314E4"/>
    <w:rsid w:val="00F315CF"/>
    <w:rsid w:val="00F31DB7"/>
    <w:rsid w:val="00F32840"/>
    <w:rsid w:val="00F32DD2"/>
    <w:rsid w:val="00F33586"/>
    <w:rsid w:val="00F33D82"/>
    <w:rsid w:val="00F345F8"/>
    <w:rsid w:val="00F349C5"/>
    <w:rsid w:val="00F3631E"/>
    <w:rsid w:val="00F4018D"/>
    <w:rsid w:val="00F404A9"/>
    <w:rsid w:val="00F41191"/>
    <w:rsid w:val="00F41FEC"/>
    <w:rsid w:val="00F4301E"/>
    <w:rsid w:val="00F43AF0"/>
    <w:rsid w:val="00F44172"/>
    <w:rsid w:val="00F44D12"/>
    <w:rsid w:val="00F4551C"/>
    <w:rsid w:val="00F45B95"/>
    <w:rsid w:val="00F46702"/>
    <w:rsid w:val="00F46F31"/>
    <w:rsid w:val="00F47863"/>
    <w:rsid w:val="00F47A74"/>
    <w:rsid w:val="00F47E9D"/>
    <w:rsid w:val="00F51638"/>
    <w:rsid w:val="00F519F8"/>
    <w:rsid w:val="00F51B5E"/>
    <w:rsid w:val="00F5245C"/>
    <w:rsid w:val="00F52513"/>
    <w:rsid w:val="00F52CB6"/>
    <w:rsid w:val="00F52F41"/>
    <w:rsid w:val="00F5532B"/>
    <w:rsid w:val="00F6014E"/>
    <w:rsid w:val="00F60DD7"/>
    <w:rsid w:val="00F624CF"/>
    <w:rsid w:val="00F626D7"/>
    <w:rsid w:val="00F6340E"/>
    <w:rsid w:val="00F63D0B"/>
    <w:rsid w:val="00F64D96"/>
    <w:rsid w:val="00F65251"/>
    <w:rsid w:val="00F65F05"/>
    <w:rsid w:val="00F672F4"/>
    <w:rsid w:val="00F67ED0"/>
    <w:rsid w:val="00F72C0A"/>
    <w:rsid w:val="00F73594"/>
    <w:rsid w:val="00F735DE"/>
    <w:rsid w:val="00F7383E"/>
    <w:rsid w:val="00F73A88"/>
    <w:rsid w:val="00F73FCD"/>
    <w:rsid w:val="00F73FD5"/>
    <w:rsid w:val="00F74544"/>
    <w:rsid w:val="00F74CBB"/>
    <w:rsid w:val="00F755A5"/>
    <w:rsid w:val="00F75CAD"/>
    <w:rsid w:val="00F76F0F"/>
    <w:rsid w:val="00F8125E"/>
    <w:rsid w:val="00F821E4"/>
    <w:rsid w:val="00F83497"/>
    <w:rsid w:val="00F83C95"/>
    <w:rsid w:val="00F83EAD"/>
    <w:rsid w:val="00F84115"/>
    <w:rsid w:val="00F84436"/>
    <w:rsid w:val="00F846C2"/>
    <w:rsid w:val="00F848D8"/>
    <w:rsid w:val="00F84941"/>
    <w:rsid w:val="00F85CF7"/>
    <w:rsid w:val="00F8771E"/>
    <w:rsid w:val="00F904D2"/>
    <w:rsid w:val="00F928A7"/>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3871"/>
    <w:rsid w:val="00FB5C86"/>
    <w:rsid w:val="00FB5F74"/>
    <w:rsid w:val="00FB6327"/>
    <w:rsid w:val="00FB6B31"/>
    <w:rsid w:val="00FB7003"/>
    <w:rsid w:val="00FB7160"/>
    <w:rsid w:val="00FB7FBF"/>
    <w:rsid w:val="00FC1211"/>
    <w:rsid w:val="00FC2B33"/>
    <w:rsid w:val="00FC2E7C"/>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84C"/>
    <w:rsid w:val="00FD595E"/>
    <w:rsid w:val="00FD7883"/>
    <w:rsid w:val="00FE005E"/>
    <w:rsid w:val="00FE0618"/>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1CD"/>
    <w:rsid w:val="00FF587D"/>
    <w:rsid w:val="00FF5FC0"/>
    <w:rsid w:val="00FF60B7"/>
    <w:rsid w:val="00FF6689"/>
    <w:rsid w:val="00FF6D97"/>
    <w:rsid w:val="00FF7518"/>
    <w:rsid w:val="00FF751E"/>
    <w:rsid w:val="00FF752D"/>
    <w:rsid w:val="01237094"/>
    <w:rsid w:val="08C52D6F"/>
    <w:rsid w:val="0A3A6DBB"/>
    <w:rsid w:val="13BC46B4"/>
    <w:rsid w:val="1FD47844"/>
    <w:rsid w:val="21F23F3E"/>
    <w:rsid w:val="28D10507"/>
    <w:rsid w:val="29F74A66"/>
    <w:rsid w:val="2D1A688D"/>
    <w:rsid w:val="2D5A7676"/>
    <w:rsid w:val="2DBD6096"/>
    <w:rsid w:val="2F2D0876"/>
    <w:rsid w:val="33A32ADC"/>
    <w:rsid w:val="36384D22"/>
    <w:rsid w:val="3D007123"/>
    <w:rsid w:val="43713BB4"/>
    <w:rsid w:val="4409502C"/>
    <w:rsid w:val="47A45B98"/>
    <w:rsid w:val="4E614CA7"/>
    <w:rsid w:val="51E037C8"/>
    <w:rsid w:val="54103BF9"/>
    <w:rsid w:val="57F731DF"/>
    <w:rsid w:val="620F67EC"/>
    <w:rsid w:val="6B4F3512"/>
    <w:rsid w:val="6D77744A"/>
    <w:rsid w:val="722E46E7"/>
    <w:rsid w:val="759E557E"/>
    <w:rsid w:val="75C539DC"/>
    <w:rsid w:val="7A0D09CC"/>
    <w:rsid w:val="7FD17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0"/>
    <w:rPr>
      <w:rFonts w:ascii="Times New Roman" w:hAnsi="Times New Roman" w:eastAsia="宋体" w:cs="Times New Roman"/>
      <w:b/>
      <w:bCs/>
      <w:kern w:val="44"/>
      <w:sz w:val="44"/>
      <w:szCs w:val="44"/>
    </w:r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239</Words>
  <Characters>1365</Characters>
  <Lines>11</Lines>
  <Paragraphs>3</Paragraphs>
  <TotalTime>173</TotalTime>
  <ScaleCrop>false</ScaleCrop>
  <LinksUpToDate>false</LinksUpToDate>
  <CharactersWithSpaces>1601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Nico</cp:lastModifiedBy>
  <cp:lastPrinted>2017-07-11T10:26:00Z</cp:lastPrinted>
  <dcterms:modified xsi:type="dcterms:W3CDTF">2020-09-14T08:15:22Z</dcterms:modified>
  <dc:title>财务管理制度</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